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BD622" w14:textId="3B0D9F7A" w:rsidR="000C3B22" w:rsidRPr="0006752D" w:rsidRDefault="000C3B22" w:rsidP="005310D8">
      <w:pPr>
        <w:pStyle w:val="a5"/>
        <w:tabs>
          <w:tab w:val="clear" w:pos="9072"/>
          <w:tab w:val="right" w:pos="7088"/>
          <w:tab w:val="right" w:pos="9781"/>
        </w:tabs>
        <w:rPr>
          <w:rFonts w:cs="Arial"/>
          <w:sz w:val="22"/>
          <w:szCs w:val="20"/>
        </w:rPr>
      </w:pPr>
      <w:r w:rsidRPr="0006752D">
        <w:rPr>
          <w:rFonts w:cs="Arial"/>
          <w:sz w:val="22"/>
        </w:rPr>
        <w:t>3GPP TSG-RAN WG1 Meeting #12</w:t>
      </w:r>
      <w:r w:rsidR="00790226">
        <w:rPr>
          <w:rFonts w:cs="Arial"/>
          <w:sz w:val="22"/>
        </w:rPr>
        <w:t>1</w:t>
      </w:r>
      <w:r w:rsidRPr="0006752D">
        <w:rPr>
          <w:rFonts w:cs="Arial"/>
          <w:sz w:val="22"/>
        </w:rPr>
        <w:tab/>
      </w:r>
      <w:r w:rsidRPr="0006752D">
        <w:rPr>
          <w:rFonts w:cs="Arial"/>
          <w:sz w:val="22"/>
        </w:rPr>
        <w:tab/>
      </w:r>
      <w:r w:rsidRPr="0006752D">
        <w:rPr>
          <w:rFonts w:cs="Arial"/>
          <w:sz w:val="22"/>
        </w:rPr>
        <w:tab/>
      </w:r>
      <w:r w:rsidR="001A67FB" w:rsidRPr="001A67FB">
        <w:rPr>
          <w:rFonts w:cs="Arial"/>
          <w:sz w:val="22"/>
        </w:rPr>
        <w:t>R1-250</w:t>
      </w:r>
      <w:r w:rsidR="007B6221" w:rsidRPr="007B6221">
        <w:rPr>
          <w:rFonts w:cs="Arial"/>
          <w:sz w:val="22"/>
        </w:rPr>
        <w:t>4208</w:t>
      </w:r>
    </w:p>
    <w:p w14:paraId="26A27A52" w14:textId="4C91FD91" w:rsidR="000C3B22" w:rsidRPr="0006752D" w:rsidRDefault="00673E12" w:rsidP="00711B8E">
      <w:pPr>
        <w:tabs>
          <w:tab w:val="center" w:pos="4536"/>
          <w:tab w:val="right" w:pos="9072"/>
        </w:tabs>
        <w:rPr>
          <w:rFonts w:ascii="Arial" w:eastAsia="MS Mincho" w:hAnsi="Arial" w:cs="Arial"/>
          <w:b/>
          <w:sz w:val="22"/>
        </w:rPr>
      </w:pPr>
      <w:r w:rsidRPr="00673E12">
        <w:rPr>
          <w:rFonts w:ascii="Arial" w:eastAsia="MS Mincho" w:hAnsi="Arial" w:cs="Arial"/>
          <w:b/>
          <w:sz w:val="22"/>
        </w:rPr>
        <w:t>St Julian’s, Malta</w:t>
      </w:r>
      <w:r w:rsidR="000C3B22" w:rsidRPr="0006752D">
        <w:rPr>
          <w:rFonts w:ascii="Arial" w:eastAsia="MS Mincho" w:hAnsi="Arial" w:cs="Arial"/>
          <w:b/>
          <w:sz w:val="22"/>
        </w:rPr>
        <w:t xml:space="preserve">, </w:t>
      </w:r>
      <w:r w:rsidR="00790226">
        <w:rPr>
          <w:rFonts w:ascii="Arial" w:eastAsia="MS Mincho" w:hAnsi="Arial" w:cs="Arial"/>
          <w:b/>
          <w:sz w:val="22"/>
        </w:rPr>
        <w:t>May</w:t>
      </w:r>
      <w:r w:rsidR="000C3B22" w:rsidRPr="0006752D">
        <w:rPr>
          <w:rFonts w:ascii="Arial" w:eastAsia="MS Mincho" w:hAnsi="Arial" w:cs="Arial"/>
          <w:b/>
          <w:sz w:val="22"/>
        </w:rPr>
        <w:t xml:space="preserve"> </w:t>
      </w:r>
      <w:r w:rsidR="00790226" w:rsidRPr="00790226">
        <w:rPr>
          <w:rFonts w:ascii="Arial" w:eastAsia="MS Mincho" w:hAnsi="Arial" w:cs="Arial"/>
          <w:b/>
          <w:color w:val="000000" w:themeColor="text1"/>
          <w:sz w:val="22"/>
        </w:rPr>
        <w:t>19</w:t>
      </w:r>
      <w:r w:rsidR="000C3B22" w:rsidRPr="00790226">
        <w:rPr>
          <w:rFonts w:ascii="Arial" w:eastAsia="MS Mincho" w:hAnsi="Arial" w:cs="Arial"/>
          <w:b/>
          <w:color w:val="000000" w:themeColor="text1"/>
          <w:sz w:val="22"/>
          <w:vertAlign w:val="superscript"/>
        </w:rPr>
        <w:t>th</w:t>
      </w:r>
      <w:r w:rsidR="000C3B22" w:rsidRPr="00790226">
        <w:rPr>
          <w:rFonts w:ascii="Arial" w:eastAsia="MS Mincho" w:hAnsi="Arial" w:cs="Arial"/>
          <w:b/>
          <w:color w:val="000000" w:themeColor="text1"/>
          <w:sz w:val="22"/>
        </w:rPr>
        <w:t xml:space="preserve"> – </w:t>
      </w:r>
      <w:r w:rsidR="00790226" w:rsidRPr="00790226">
        <w:rPr>
          <w:rFonts w:ascii="Arial" w:eastAsia="MS Mincho" w:hAnsi="Arial" w:cs="Arial"/>
          <w:b/>
          <w:color w:val="000000" w:themeColor="text1"/>
          <w:sz w:val="22"/>
        </w:rPr>
        <w:t>23</w:t>
      </w:r>
      <w:r w:rsidR="00790226" w:rsidRPr="00790226">
        <w:rPr>
          <w:rFonts w:ascii="Arial" w:eastAsia="MS Mincho" w:hAnsi="Arial" w:cs="Arial"/>
          <w:b/>
          <w:color w:val="000000" w:themeColor="text1"/>
          <w:sz w:val="22"/>
          <w:vertAlign w:val="superscript"/>
        </w:rPr>
        <w:t>rd</w:t>
      </w:r>
      <w:r w:rsidR="000C3B22" w:rsidRPr="0006752D">
        <w:rPr>
          <w:rFonts w:ascii="Arial" w:eastAsia="MS Mincho" w:hAnsi="Arial" w:cs="Arial"/>
          <w:b/>
          <w:sz w:val="22"/>
        </w:rPr>
        <w:t>, 2025</w:t>
      </w:r>
    </w:p>
    <w:p w14:paraId="423B5675" w14:textId="77777777" w:rsidR="000C3B22" w:rsidRPr="0006752D" w:rsidRDefault="000C3B22" w:rsidP="00A96562">
      <w:pPr>
        <w:rPr>
          <w:rFonts w:ascii="Arial" w:eastAsia="MS Mincho" w:hAnsi="Arial" w:cs="Arial"/>
          <w:b/>
          <w:sz w:val="22"/>
        </w:rPr>
      </w:pPr>
    </w:p>
    <w:p w14:paraId="7970A8F5" w14:textId="77777777" w:rsidR="000C3B22" w:rsidRPr="0006752D" w:rsidRDefault="000C3B22" w:rsidP="00A96562">
      <w:pPr>
        <w:spacing w:after="60"/>
        <w:ind w:left="1560" w:hanging="1560"/>
        <w:rPr>
          <w:rFonts w:ascii="Arial" w:hAnsi="Arial" w:cs="Arial"/>
          <w:bCs/>
          <w:sz w:val="22"/>
          <w:szCs w:val="28"/>
        </w:rPr>
      </w:pPr>
      <w:r w:rsidRPr="0006752D">
        <w:rPr>
          <w:rFonts w:ascii="Arial" w:hAnsi="Arial" w:cs="Arial"/>
          <w:b/>
          <w:sz w:val="22"/>
          <w:szCs w:val="28"/>
        </w:rPr>
        <w:t>Agenda item:</w:t>
      </w:r>
      <w:r w:rsidRPr="0006752D">
        <w:rPr>
          <w:rFonts w:ascii="Arial" w:hAnsi="Arial" w:cs="Arial"/>
          <w:b/>
          <w:sz w:val="22"/>
          <w:szCs w:val="28"/>
        </w:rPr>
        <w:tab/>
        <w:t>9.4.4</w:t>
      </w:r>
    </w:p>
    <w:p w14:paraId="720EB2C4" w14:textId="5101C4EE" w:rsidR="000C3B22" w:rsidRPr="0006752D" w:rsidRDefault="000C3B22" w:rsidP="00A96562">
      <w:pPr>
        <w:spacing w:after="60"/>
        <w:ind w:left="1560" w:hanging="1560"/>
        <w:rPr>
          <w:rFonts w:ascii="Arial" w:hAnsi="Arial" w:cs="Arial"/>
          <w:bCs/>
          <w:sz w:val="22"/>
          <w:szCs w:val="28"/>
        </w:rPr>
      </w:pPr>
      <w:r w:rsidRPr="0006752D">
        <w:rPr>
          <w:rFonts w:ascii="Arial" w:hAnsi="Arial" w:cs="Arial"/>
          <w:b/>
          <w:sz w:val="22"/>
          <w:szCs w:val="28"/>
        </w:rPr>
        <w:t>Title:</w:t>
      </w:r>
      <w:r w:rsidRPr="0006752D">
        <w:rPr>
          <w:rFonts w:ascii="Arial" w:hAnsi="Arial" w:cs="Arial"/>
          <w:b/>
          <w:sz w:val="22"/>
          <w:szCs w:val="28"/>
        </w:rPr>
        <w:tab/>
        <w:t>Discussion on other aspects of A-IoT communication</w:t>
      </w:r>
    </w:p>
    <w:p w14:paraId="38ECFB78" w14:textId="77777777" w:rsidR="000C3B22" w:rsidRPr="0006752D" w:rsidRDefault="000C3B22" w:rsidP="00A96562">
      <w:pPr>
        <w:spacing w:after="60"/>
        <w:ind w:left="1560" w:hanging="1560"/>
        <w:rPr>
          <w:rFonts w:ascii="Arial" w:hAnsi="Arial" w:cs="Arial"/>
          <w:bCs/>
          <w:color w:val="000000"/>
          <w:sz w:val="22"/>
          <w:szCs w:val="28"/>
        </w:rPr>
      </w:pPr>
      <w:r w:rsidRPr="0006752D">
        <w:rPr>
          <w:rFonts w:ascii="Arial" w:hAnsi="Arial" w:cs="Arial"/>
          <w:b/>
          <w:sz w:val="22"/>
          <w:szCs w:val="28"/>
        </w:rPr>
        <w:t>Source:</w:t>
      </w:r>
      <w:r w:rsidRPr="0006752D">
        <w:rPr>
          <w:rFonts w:ascii="Arial" w:hAnsi="Arial" w:cs="Arial"/>
          <w:bCs/>
          <w:color w:val="FF0000"/>
          <w:sz w:val="22"/>
          <w:szCs w:val="28"/>
        </w:rPr>
        <w:tab/>
      </w:r>
      <w:r w:rsidRPr="0006752D">
        <w:rPr>
          <w:rFonts w:ascii="Arial" w:hAnsi="Arial" w:cs="Arial"/>
          <w:b/>
          <w:color w:val="000000"/>
          <w:sz w:val="22"/>
          <w:szCs w:val="28"/>
        </w:rPr>
        <w:t>OPPO</w:t>
      </w:r>
    </w:p>
    <w:p w14:paraId="76780494" w14:textId="77777777" w:rsidR="000C3B22" w:rsidRPr="0006752D" w:rsidRDefault="000C3B22" w:rsidP="00A96562">
      <w:pPr>
        <w:spacing w:after="60"/>
        <w:ind w:left="1560" w:hanging="1560"/>
        <w:rPr>
          <w:rFonts w:ascii="Arial" w:hAnsi="Arial" w:cs="Arial"/>
          <w:bCs/>
          <w:sz w:val="22"/>
          <w:szCs w:val="28"/>
        </w:rPr>
      </w:pPr>
      <w:r w:rsidRPr="0006752D">
        <w:rPr>
          <w:rFonts w:ascii="Arial" w:hAnsi="Arial" w:cs="Arial"/>
          <w:b/>
          <w:sz w:val="22"/>
          <w:szCs w:val="28"/>
        </w:rPr>
        <w:t>Document for:</w:t>
      </w:r>
      <w:r w:rsidRPr="0006752D">
        <w:rPr>
          <w:rFonts w:ascii="Arial" w:hAnsi="Arial" w:cs="Arial"/>
          <w:bCs/>
          <w:sz w:val="22"/>
          <w:szCs w:val="28"/>
        </w:rPr>
        <w:tab/>
      </w:r>
      <w:r w:rsidRPr="0006752D">
        <w:rPr>
          <w:rFonts w:ascii="Arial" w:hAnsi="Arial" w:cs="Arial"/>
          <w:b/>
          <w:sz w:val="22"/>
          <w:szCs w:val="28"/>
        </w:rPr>
        <w:t>Discussion and Decision</w:t>
      </w:r>
    </w:p>
    <w:p w14:paraId="7554A7BC" w14:textId="77777777" w:rsidR="000C3B22" w:rsidRPr="0006752D" w:rsidRDefault="000C3B22" w:rsidP="00603DA6">
      <w:pPr>
        <w:pBdr>
          <w:bottom w:val="single" w:sz="4" w:space="1" w:color="auto"/>
        </w:pBdr>
        <w:rPr>
          <w:rFonts w:ascii="Arial" w:hAnsi="Arial" w:cs="Arial"/>
          <w:sz w:val="8"/>
          <w:szCs w:val="12"/>
        </w:rPr>
      </w:pPr>
    </w:p>
    <w:p w14:paraId="4BB3CECF" w14:textId="1EC91618" w:rsidR="000C3B22" w:rsidRPr="00A629E5" w:rsidRDefault="000C3B22" w:rsidP="006F65EB">
      <w:pPr>
        <w:pStyle w:val="1"/>
        <w:spacing w:before="240"/>
        <w:rPr>
          <w:lang w:val="en-AU"/>
        </w:rPr>
      </w:pPr>
      <w:r w:rsidRPr="0006752D">
        <w:t>1. Introduction</w:t>
      </w:r>
    </w:p>
    <w:p w14:paraId="4C11AA40" w14:textId="16563316" w:rsidR="000C3B22" w:rsidRPr="0006752D" w:rsidRDefault="00F079CB" w:rsidP="00AB42B2">
      <w:pPr>
        <w:pStyle w:val="a5"/>
        <w:spacing w:after="120"/>
        <w:jc w:val="both"/>
        <w:rPr>
          <w:rFonts w:cs="Arial"/>
          <w:b w:val="0"/>
          <w:bCs/>
          <w:color w:val="000000" w:themeColor="text1"/>
        </w:rPr>
      </w:pPr>
      <w:r w:rsidRPr="0006752D">
        <w:rPr>
          <w:rFonts w:cs="Arial"/>
          <w:b w:val="0"/>
          <w:bCs/>
          <w:color w:val="000000" w:themeColor="text1"/>
        </w:rPr>
        <w:t>During RAN1#120</w:t>
      </w:r>
      <w:r w:rsidR="00790226">
        <w:rPr>
          <w:rFonts w:cs="Arial"/>
          <w:b w:val="0"/>
          <w:bCs/>
          <w:color w:val="000000" w:themeColor="text1"/>
        </w:rPr>
        <w:t>bis</w:t>
      </w:r>
      <w:r w:rsidRPr="0006752D">
        <w:rPr>
          <w:rFonts w:cs="Arial"/>
          <w:b w:val="0"/>
          <w:bCs/>
          <w:color w:val="000000" w:themeColor="text1"/>
        </w:rPr>
        <w:t xml:space="preserve">, the following agreements are reached for this agenda item [1]. </w:t>
      </w:r>
      <w:r w:rsidR="00AE4701" w:rsidRPr="0006752D">
        <w:rPr>
          <w:rFonts w:cs="Arial"/>
          <w:b w:val="0"/>
          <w:bCs/>
          <w:color w:val="000000" w:themeColor="text1"/>
        </w:rPr>
        <w:t xml:space="preserve">Based on discussions in RAN#107, </w:t>
      </w:r>
      <w:r w:rsidR="006272B4" w:rsidRPr="0006752D">
        <w:rPr>
          <w:rFonts w:cs="Arial"/>
          <w:b w:val="0"/>
          <w:bCs/>
          <w:color w:val="000000" w:themeColor="text1"/>
        </w:rPr>
        <w:t>the WID for Release 19 A-IoT normative work is updated in [2].</w:t>
      </w:r>
    </w:p>
    <w:tbl>
      <w:tblPr>
        <w:tblStyle w:val="aa"/>
        <w:tblW w:w="0" w:type="auto"/>
        <w:tblLook w:val="04A0" w:firstRow="1" w:lastRow="0" w:firstColumn="1" w:lastColumn="0" w:noHBand="0" w:noVBand="1"/>
      </w:tblPr>
      <w:tblGrid>
        <w:gridCol w:w="9770"/>
      </w:tblGrid>
      <w:tr w:rsidR="007E388C" w:rsidRPr="0006752D" w14:paraId="0FFA7035" w14:textId="77777777" w:rsidTr="007E388C">
        <w:tc>
          <w:tcPr>
            <w:tcW w:w="9770" w:type="dxa"/>
          </w:tcPr>
          <w:p w14:paraId="0F930D3D" w14:textId="77777777" w:rsidR="00553D75" w:rsidRPr="008717EE" w:rsidRDefault="00553D75" w:rsidP="008717EE">
            <w:pPr>
              <w:adjustRightInd w:val="0"/>
              <w:snapToGrid w:val="0"/>
              <w:spacing w:before="60"/>
              <w:rPr>
                <w:rFonts w:eastAsia="等线"/>
                <w:b/>
                <w:sz w:val="20"/>
                <w:szCs w:val="20"/>
              </w:rPr>
            </w:pPr>
            <w:r w:rsidRPr="008717EE">
              <w:rPr>
                <w:rFonts w:eastAsia="等线"/>
                <w:b/>
                <w:sz w:val="20"/>
                <w:szCs w:val="20"/>
                <w:highlight w:val="green"/>
              </w:rPr>
              <w:t>Agreement</w:t>
            </w:r>
          </w:p>
          <w:p w14:paraId="404B473A" w14:textId="77777777" w:rsidR="008717EE" w:rsidRPr="008717EE" w:rsidRDefault="008717EE" w:rsidP="008717EE">
            <w:pPr>
              <w:snapToGrid w:val="0"/>
              <w:rPr>
                <w:rFonts w:eastAsia="宋体"/>
                <w:bCs/>
                <w:sz w:val="20"/>
                <w:szCs w:val="20"/>
              </w:rPr>
            </w:pPr>
            <w:r w:rsidRPr="008717EE">
              <w:rPr>
                <w:rFonts w:eastAsia="宋体"/>
                <w:bCs/>
                <w:sz w:val="20"/>
                <w:szCs w:val="20"/>
              </w:rPr>
              <w:t xml:space="preserve">For scheduling D2R transmission, </w:t>
            </w:r>
            <w:r w:rsidRPr="008717EE">
              <w:rPr>
                <w:rFonts w:eastAsia="Yu Mincho"/>
                <w:bCs/>
                <w:kern w:val="2"/>
                <w:sz w:val="20"/>
                <w:szCs w:val="20"/>
                <w:lang w:eastAsia="ja-JP"/>
              </w:rPr>
              <w:t xml:space="preserve">any scheduling information related to resource allocation that needs to be signaled </w:t>
            </w:r>
            <w:r w:rsidRPr="008717EE">
              <w:rPr>
                <w:rFonts w:eastAsia="宋体" w:hint="eastAsia"/>
                <w:bCs/>
                <w:kern w:val="2"/>
                <w:sz w:val="20"/>
                <w:szCs w:val="20"/>
              </w:rPr>
              <w:t xml:space="preserve">is indicated by </w:t>
            </w:r>
            <w:r w:rsidRPr="008717EE">
              <w:rPr>
                <w:rFonts w:eastAsia="宋体"/>
                <w:bCs/>
                <w:sz w:val="20"/>
                <w:szCs w:val="20"/>
              </w:rPr>
              <w:t>higher-layer signaling via</w:t>
            </w:r>
            <w:r w:rsidRPr="008717EE">
              <w:rPr>
                <w:rFonts w:eastAsia="宋体" w:hint="eastAsia"/>
                <w:bCs/>
                <w:sz w:val="20"/>
                <w:szCs w:val="20"/>
              </w:rPr>
              <w:t xml:space="preserve"> the</w:t>
            </w:r>
            <w:r w:rsidRPr="008717EE">
              <w:rPr>
                <w:rFonts w:eastAsia="宋体"/>
                <w:bCs/>
                <w:sz w:val="20"/>
                <w:szCs w:val="20"/>
              </w:rPr>
              <w:t xml:space="preserve"> corresponding PRDCH.</w:t>
            </w:r>
          </w:p>
          <w:p w14:paraId="22F85862" w14:textId="77777777" w:rsidR="008717EE" w:rsidRPr="008717EE" w:rsidRDefault="008717EE" w:rsidP="008717EE">
            <w:pPr>
              <w:rPr>
                <w:sz w:val="20"/>
                <w:szCs w:val="20"/>
              </w:rPr>
            </w:pPr>
          </w:p>
          <w:p w14:paraId="300647D8" w14:textId="77777777" w:rsidR="008717EE" w:rsidRPr="008717EE" w:rsidRDefault="008717EE" w:rsidP="008717EE">
            <w:pPr>
              <w:adjustRightInd w:val="0"/>
              <w:snapToGrid w:val="0"/>
              <w:rPr>
                <w:b/>
                <w:bCs/>
                <w:sz w:val="20"/>
                <w:szCs w:val="20"/>
              </w:rPr>
            </w:pPr>
            <w:r w:rsidRPr="008717EE">
              <w:rPr>
                <w:b/>
                <w:bCs/>
                <w:sz w:val="20"/>
                <w:szCs w:val="20"/>
                <w:highlight w:val="green"/>
              </w:rPr>
              <w:t>Agreement</w:t>
            </w:r>
          </w:p>
          <w:p w14:paraId="7BFEF42B" w14:textId="77777777" w:rsidR="008717EE" w:rsidRPr="008717EE" w:rsidRDefault="008717EE" w:rsidP="008717EE">
            <w:pPr>
              <w:adjustRightInd w:val="0"/>
              <w:snapToGrid w:val="0"/>
              <w:rPr>
                <w:sz w:val="20"/>
                <w:szCs w:val="20"/>
              </w:rPr>
            </w:pPr>
            <w:r w:rsidRPr="008717EE">
              <w:rPr>
                <w:rFonts w:eastAsia="等线"/>
                <w:bCs/>
                <w:color w:val="000000" w:themeColor="text1"/>
                <w:sz w:val="20"/>
                <w:szCs w:val="20"/>
              </w:rPr>
              <w:t xml:space="preserve">For Msg 1 transmission </w:t>
            </w:r>
            <w:r w:rsidRPr="008717EE">
              <w:rPr>
                <w:rFonts w:eastAsia="等线" w:hint="eastAsia"/>
                <w:bCs/>
                <w:color w:val="000000" w:themeColor="text1"/>
                <w:sz w:val="20"/>
                <w:szCs w:val="20"/>
              </w:rPr>
              <w:t xml:space="preserve">determined by </w:t>
            </w:r>
            <w:r w:rsidRPr="008717EE">
              <w:rPr>
                <w:rFonts w:eastAsia="等线"/>
                <w:bCs/>
                <w:color w:val="000000" w:themeColor="text1"/>
                <w:sz w:val="20"/>
                <w:szCs w:val="20"/>
              </w:rPr>
              <w:t>one R2D transmission triggering random access, s</w:t>
            </w:r>
            <w:r w:rsidRPr="008717EE">
              <w:rPr>
                <w:rFonts w:eastAsia="等线" w:hint="eastAsia"/>
                <w:bCs/>
                <w:color w:val="000000" w:themeColor="text1"/>
                <w:sz w:val="20"/>
                <w:szCs w:val="20"/>
              </w:rPr>
              <w:t xml:space="preserve">upport </w:t>
            </w:r>
            <w:r w:rsidRPr="008717EE">
              <w:rPr>
                <w:rFonts w:eastAsia="等线"/>
                <w:bCs/>
                <w:color w:val="000000" w:themeColor="text1"/>
                <w:sz w:val="20"/>
                <w:szCs w:val="20"/>
              </w:rPr>
              <w:t>X</w:t>
            </w:r>
            <w:r w:rsidRPr="008717EE">
              <w:rPr>
                <w:rFonts w:eastAsia="等线" w:hint="eastAsia"/>
                <w:bCs/>
                <w:color w:val="000000" w:themeColor="text1"/>
                <w:sz w:val="20"/>
                <w:szCs w:val="20"/>
              </w:rPr>
              <w:t>=1 and X=</w:t>
            </w:r>
            <w:proofErr w:type="gramStart"/>
            <w:r w:rsidRPr="008717EE">
              <w:rPr>
                <w:rFonts w:eastAsia="等线" w:hint="eastAsia"/>
                <w:bCs/>
                <w:color w:val="000000" w:themeColor="text1"/>
                <w:sz w:val="20"/>
                <w:szCs w:val="20"/>
              </w:rPr>
              <w:t>2</w:t>
            </w:r>
            <w:r w:rsidRPr="008717EE">
              <w:rPr>
                <w:rFonts w:eastAsia="等线"/>
                <w:bCs/>
                <w:color w:val="000000" w:themeColor="text1"/>
                <w:sz w:val="20"/>
                <w:szCs w:val="20"/>
              </w:rPr>
              <w:t xml:space="preserve"> time</w:t>
            </w:r>
            <w:proofErr w:type="gramEnd"/>
            <w:r w:rsidRPr="008717EE">
              <w:rPr>
                <w:rFonts w:eastAsia="等线"/>
                <w:bCs/>
                <w:color w:val="000000" w:themeColor="text1"/>
                <w:sz w:val="20"/>
                <w:szCs w:val="20"/>
              </w:rPr>
              <w:t xml:space="preserve"> domain resource(s) for D2R transmission(s) for Msg1</w:t>
            </w:r>
            <w:r w:rsidRPr="008717EE">
              <w:rPr>
                <w:rFonts w:eastAsia="等线" w:hint="eastAsia"/>
                <w:bCs/>
                <w:color w:val="000000" w:themeColor="text1"/>
                <w:sz w:val="20"/>
                <w:szCs w:val="20"/>
              </w:rPr>
              <w:t xml:space="preserve"> only</w:t>
            </w:r>
            <w:r w:rsidRPr="008717EE">
              <w:rPr>
                <w:rFonts w:eastAsia="等线"/>
                <w:bCs/>
                <w:color w:val="000000" w:themeColor="text1"/>
                <w:sz w:val="20"/>
                <w:szCs w:val="20"/>
              </w:rPr>
              <w:t>,</w:t>
            </w:r>
            <w:r w:rsidRPr="008717EE">
              <w:rPr>
                <w:rFonts w:eastAsia="等线" w:hint="eastAsia"/>
                <w:bCs/>
                <w:color w:val="000000" w:themeColor="text1"/>
                <w:sz w:val="20"/>
                <w:szCs w:val="20"/>
              </w:rPr>
              <w:t xml:space="preserve"> </w:t>
            </w:r>
            <w:r w:rsidRPr="008717EE">
              <w:rPr>
                <w:rFonts w:eastAsia="等线"/>
                <w:bCs/>
                <w:color w:val="000000" w:themeColor="text1"/>
                <w:sz w:val="20"/>
                <w:szCs w:val="20"/>
              </w:rPr>
              <w:t>where each D2R transmission for Msg1 occurs in one time domain resource of the X time domain resource(s)</w:t>
            </w:r>
            <w:r w:rsidRPr="008717EE">
              <w:rPr>
                <w:rFonts w:eastAsia="等线" w:hint="eastAsia"/>
                <w:bCs/>
                <w:color w:val="000000" w:themeColor="text1"/>
                <w:sz w:val="20"/>
                <w:szCs w:val="20"/>
              </w:rPr>
              <w:t xml:space="preserve"> in Rel-19</w:t>
            </w:r>
            <w:r w:rsidRPr="008717EE">
              <w:rPr>
                <w:rFonts w:eastAsia="等线"/>
                <w:bCs/>
                <w:color w:val="000000" w:themeColor="text1"/>
                <w:sz w:val="20"/>
                <w:szCs w:val="20"/>
              </w:rPr>
              <w:t>.</w:t>
            </w:r>
          </w:p>
          <w:p w14:paraId="7EEA197E" w14:textId="77777777" w:rsidR="008717EE" w:rsidRPr="008717EE" w:rsidRDefault="008717EE" w:rsidP="008717EE">
            <w:pPr>
              <w:numPr>
                <w:ilvl w:val="1"/>
                <w:numId w:val="40"/>
              </w:numPr>
              <w:adjustRightInd w:val="0"/>
              <w:snapToGrid w:val="0"/>
              <w:ind w:hanging="442"/>
              <w:rPr>
                <w:sz w:val="20"/>
                <w:szCs w:val="20"/>
              </w:rPr>
            </w:pPr>
            <w:r w:rsidRPr="008717EE">
              <w:rPr>
                <w:sz w:val="20"/>
                <w:szCs w:val="20"/>
              </w:rPr>
              <w:t>All devices support the above</w:t>
            </w:r>
          </w:p>
          <w:p w14:paraId="75E0EAFC" w14:textId="77777777" w:rsidR="008717EE" w:rsidRPr="008717EE" w:rsidRDefault="008717EE" w:rsidP="008717EE">
            <w:pPr>
              <w:numPr>
                <w:ilvl w:val="1"/>
                <w:numId w:val="40"/>
              </w:numPr>
              <w:adjustRightInd w:val="0"/>
              <w:snapToGrid w:val="0"/>
              <w:ind w:hanging="442"/>
              <w:rPr>
                <w:sz w:val="20"/>
                <w:szCs w:val="20"/>
              </w:rPr>
            </w:pPr>
            <w:r w:rsidRPr="008717EE">
              <w:rPr>
                <w:sz w:val="20"/>
                <w:szCs w:val="20"/>
              </w:rPr>
              <w:t xml:space="preserve">Note: the impact of specification support (at least including </w:t>
            </w:r>
            <w:proofErr w:type="spellStart"/>
            <w:r w:rsidRPr="008717EE">
              <w:rPr>
                <w:sz w:val="20"/>
                <w:szCs w:val="20"/>
              </w:rPr>
              <w:t>signalling</w:t>
            </w:r>
            <w:proofErr w:type="spellEnd"/>
            <w:r w:rsidRPr="008717EE">
              <w:rPr>
                <w:sz w:val="20"/>
                <w:szCs w:val="20"/>
              </w:rPr>
              <w:t xml:space="preserve"> overhead) for X=2 to a reader supporting only X=1 should be minimized</w:t>
            </w:r>
          </w:p>
          <w:p w14:paraId="50A3BB42" w14:textId="77777777" w:rsidR="008717EE" w:rsidRPr="008717EE" w:rsidRDefault="008717EE" w:rsidP="008717EE">
            <w:pPr>
              <w:adjustRightInd w:val="0"/>
              <w:snapToGrid w:val="0"/>
              <w:rPr>
                <w:sz w:val="20"/>
                <w:szCs w:val="20"/>
              </w:rPr>
            </w:pPr>
            <w:r w:rsidRPr="008717EE">
              <w:rPr>
                <w:sz w:val="20"/>
                <w:szCs w:val="20"/>
              </w:rPr>
              <w:t>Only support X=1 time domain resource for D2R transmission for Msg3 in response to a PRDCH for Msg2 transmission.</w:t>
            </w:r>
          </w:p>
          <w:p w14:paraId="3453BA9A" w14:textId="77777777" w:rsidR="008717EE" w:rsidRPr="008717EE" w:rsidRDefault="008717EE" w:rsidP="008717EE">
            <w:pPr>
              <w:rPr>
                <w:sz w:val="20"/>
                <w:szCs w:val="20"/>
              </w:rPr>
            </w:pPr>
          </w:p>
          <w:p w14:paraId="55EF88FD" w14:textId="77777777" w:rsidR="008717EE" w:rsidRPr="008717EE" w:rsidRDefault="008717EE" w:rsidP="008717EE">
            <w:pPr>
              <w:pStyle w:val="0Maintext"/>
              <w:rPr>
                <w:b/>
                <w:bCs/>
                <w:lang w:eastAsia="zh-CN"/>
              </w:rPr>
            </w:pPr>
            <w:r w:rsidRPr="008717EE">
              <w:rPr>
                <w:b/>
                <w:bCs/>
                <w:highlight w:val="green"/>
                <w:lang w:eastAsia="zh-CN"/>
              </w:rPr>
              <w:t>Agreement</w:t>
            </w:r>
          </w:p>
          <w:p w14:paraId="61674838" w14:textId="3B5CE7D9" w:rsidR="008717EE" w:rsidRPr="008717EE" w:rsidRDefault="008717EE" w:rsidP="008717EE">
            <w:pPr>
              <w:adjustRightInd w:val="0"/>
              <w:snapToGrid w:val="0"/>
              <w:jc w:val="both"/>
              <w:rPr>
                <w:rFonts w:eastAsia="等线"/>
                <w:bCs/>
                <w:color w:val="000000" w:themeColor="text1"/>
                <w:sz w:val="20"/>
                <w:szCs w:val="20"/>
              </w:rPr>
            </w:pPr>
            <w:r w:rsidRPr="008717EE">
              <w:rPr>
                <w:rFonts w:eastAsia="等线"/>
                <w:bCs/>
                <w:color w:val="000000" w:themeColor="text1"/>
                <w:sz w:val="20"/>
                <w:szCs w:val="20"/>
              </w:rPr>
              <w:t xml:space="preserve">A device is not </w:t>
            </w:r>
            <w:r w:rsidRPr="008717EE">
              <w:rPr>
                <w:rFonts w:eastAsia="等线" w:hint="eastAsia"/>
                <w:bCs/>
                <w:color w:val="000000" w:themeColor="text1"/>
                <w:sz w:val="20"/>
                <w:szCs w:val="20"/>
              </w:rPr>
              <w:t>required</w:t>
            </w:r>
            <w:r w:rsidRPr="008717EE">
              <w:rPr>
                <w:rFonts w:eastAsia="等线"/>
                <w:bCs/>
                <w:color w:val="000000" w:themeColor="text1"/>
                <w:sz w:val="20"/>
                <w:szCs w:val="20"/>
              </w:rPr>
              <w:t xml:space="preserve"> to monitor a corresponding R2D transmission </w:t>
            </w:r>
            <w:r w:rsidRPr="008717EE">
              <w:rPr>
                <w:rFonts w:eastAsia="等线"/>
                <w:bCs/>
                <w:color w:val="000000" w:themeColor="text1"/>
                <w:sz w:val="20"/>
                <w:szCs w:val="20"/>
                <w:lang w:eastAsia="ja-JP"/>
              </w:rPr>
              <w:t>earlier than T</w:t>
            </w:r>
            <w:r w:rsidRPr="008717EE">
              <w:rPr>
                <w:rFonts w:eastAsia="等线"/>
                <w:bCs/>
                <w:color w:val="000000" w:themeColor="text1"/>
                <w:sz w:val="20"/>
                <w:szCs w:val="20"/>
                <w:vertAlign w:val="subscript"/>
                <w:lang w:eastAsia="ja-JP"/>
              </w:rPr>
              <w:t>D2R_min</w:t>
            </w:r>
            <w:r w:rsidRPr="008717EE">
              <w:rPr>
                <w:rFonts w:eastAsia="等线"/>
                <w:bCs/>
                <w:color w:val="000000" w:themeColor="text1"/>
                <w:sz w:val="20"/>
                <w:szCs w:val="20"/>
                <w:lang w:eastAsia="ja-JP"/>
              </w:rPr>
              <w:t xml:space="preserve"> </w:t>
            </w:r>
            <w:r w:rsidRPr="008717EE">
              <w:rPr>
                <w:rFonts w:eastAsia="等线"/>
                <w:bCs/>
                <w:color w:val="000000" w:themeColor="text1"/>
                <w:sz w:val="20"/>
                <w:szCs w:val="20"/>
              </w:rPr>
              <w:t>after the end of a D2R transmission from the device.</w:t>
            </w:r>
          </w:p>
          <w:p w14:paraId="524A8547" w14:textId="77777777" w:rsidR="008717EE" w:rsidRPr="008717EE" w:rsidRDefault="008717EE" w:rsidP="008717EE">
            <w:pPr>
              <w:rPr>
                <w:sz w:val="20"/>
                <w:szCs w:val="20"/>
                <w:lang w:eastAsia="x-none"/>
              </w:rPr>
            </w:pPr>
          </w:p>
          <w:p w14:paraId="0FE7D514" w14:textId="77777777" w:rsidR="008717EE" w:rsidRPr="008717EE" w:rsidRDefault="008717EE" w:rsidP="008717EE">
            <w:pPr>
              <w:pStyle w:val="0Maintext"/>
              <w:rPr>
                <w:b/>
                <w:lang w:eastAsia="zh-CN"/>
              </w:rPr>
            </w:pPr>
            <w:r w:rsidRPr="008717EE">
              <w:rPr>
                <w:rFonts w:hint="eastAsia"/>
                <w:b/>
                <w:lang w:eastAsia="zh-CN"/>
              </w:rPr>
              <w:t>Conclusion</w:t>
            </w:r>
          </w:p>
          <w:p w14:paraId="4BE62367" w14:textId="77777777" w:rsidR="008717EE" w:rsidRPr="008717EE" w:rsidRDefault="008717EE" w:rsidP="008717EE">
            <w:pPr>
              <w:snapToGrid w:val="0"/>
              <w:jc w:val="both"/>
              <w:rPr>
                <w:rFonts w:eastAsia="等线"/>
                <w:bCs/>
                <w:sz w:val="20"/>
                <w:szCs w:val="20"/>
              </w:rPr>
            </w:pPr>
            <w:r w:rsidRPr="008717EE">
              <w:rPr>
                <w:rFonts w:eastAsia="等线"/>
                <w:bCs/>
                <w:sz w:val="20"/>
                <w:szCs w:val="20"/>
              </w:rPr>
              <w:t>For</w:t>
            </w:r>
            <w:r w:rsidRPr="008717EE">
              <w:rPr>
                <w:rFonts w:eastAsia="等线" w:hint="eastAsia"/>
                <w:bCs/>
                <w:sz w:val="20"/>
                <w:szCs w:val="20"/>
              </w:rPr>
              <w:t xml:space="preserve"> any timing requirement</w:t>
            </w:r>
            <w:r w:rsidRPr="008717EE">
              <w:rPr>
                <w:rFonts w:eastAsia="等线"/>
                <w:bCs/>
                <w:sz w:val="20"/>
                <w:szCs w:val="20"/>
              </w:rPr>
              <w:t xml:space="preserve"> that</w:t>
            </w:r>
            <w:r w:rsidRPr="008717EE">
              <w:rPr>
                <w:rFonts w:eastAsia="等线" w:hint="eastAsia"/>
                <w:bCs/>
                <w:sz w:val="20"/>
                <w:szCs w:val="20"/>
              </w:rPr>
              <w:t xml:space="preserve"> need</w:t>
            </w:r>
            <w:r w:rsidRPr="008717EE">
              <w:rPr>
                <w:rFonts w:eastAsia="等线"/>
                <w:bCs/>
                <w:sz w:val="20"/>
                <w:szCs w:val="20"/>
              </w:rPr>
              <w:t>s</w:t>
            </w:r>
            <w:r w:rsidRPr="008717EE">
              <w:rPr>
                <w:rFonts w:eastAsia="等线" w:hint="eastAsia"/>
                <w:bCs/>
                <w:sz w:val="20"/>
                <w:szCs w:val="20"/>
              </w:rPr>
              <w:t xml:space="preserve"> to be specified from device perspective</w:t>
            </w:r>
            <w:r w:rsidRPr="008717EE">
              <w:rPr>
                <w:rFonts w:eastAsia="等线"/>
                <w:bCs/>
                <w:sz w:val="20"/>
                <w:szCs w:val="20"/>
              </w:rPr>
              <w:t xml:space="preserve"> by RAN1</w:t>
            </w:r>
            <w:r w:rsidRPr="008717EE">
              <w:rPr>
                <w:rFonts w:eastAsia="等线" w:hint="eastAsia"/>
                <w:bCs/>
                <w:sz w:val="20"/>
                <w:szCs w:val="20"/>
              </w:rPr>
              <w:t>, the timing(s) do not include the impacts of SFO from the RAN1 perspective.</w:t>
            </w:r>
          </w:p>
          <w:p w14:paraId="56E8F6AA" w14:textId="77777777" w:rsidR="008717EE" w:rsidRPr="008717EE" w:rsidRDefault="008717EE" w:rsidP="008717EE">
            <w:pPr>
              <w:numPr>
                <w:ilvl w:val="1"/>
                <w:numId w:val="41"/>
              </w:numPr>
              <w:snapToGrid w:val="0"/>
              <w:ind w:hanging="442"/>
              <w:jc w:val="both"/>
              <w:rPr>
                <w:sz w:val="20"/>
                <w:szCs w:val="20"/>
              </w:rPr>
            </w:pPr>
            <w:r w:rsidRPr="008717EE">
              <w:rPr>
                <w:bCs/>
                <w:sz w:val="20"/>
                <w:szCs w:val="20"/>
              </w:rPr>
              <w:t>Whether 3GPP needs to specify some requirement on device’s SFO is up to RAN4 discussion</w:t>
            </w:r>
            <w:r w:rsidRPr="008717EE">
              <w:rPr>
                <w:rFonts w:eastAsia="宋体" w:hint="eastAsia"/>
                <w:bCs/>
                <w:sz w:val="20"/>
                <w:szCs w:val="20"/>
              </w:rPr>
              <w:t>.</w:t>
            </w:r>
          </w:p>
          <w:p w14:paraId="424BC634" w14:textId="77777777" w:rsidR="008717EE" w:rsidRPr="008717EE" w:rsidRDefault="008717EE" w:rsidP="008717EE">
            <w:pPr>
              <w:numPr>
                <w:ilvl w:val="1"/>
                <w:numId w:val="41"/>
              </w:numPr>
              <w:snapToGrid w:val="0"/>
              <w:ind w:hanging="442"/>
              <w:jc w:val="both"/>
              <w:rPr>
                <w:sz w:val="20"/>
                <w:szCs w:val="20"/>
              </w:rPr>
            </w:pPr>
            <w:r w:rsidRPr="008717EE">
              <w:rPr>
                <w:rFonts w:eastAsia="宋体" w:hint="eastAsia"/>
                <w:bCs/>
                <w:sz w:val="20"/>
                <w:szCs w:val="20"/>
              </w:rPr>
              <w:t>Note: RAN1 will not specify T</w:t>
            </w:r>
            <w:r w:rsidRPr="008717EE">
              <w:rPr>
                <w:rFonts w:eastAsia="宋体" w:hint="eastAsia"/>
                <w:bCs/>
                <w:sz w:val="20"/>
                <w:szCs w:val="20"/>
                <w:vertAlign w:val="subscript"/>
              </w:rPr>
              <w:t>R2D</w:t>
            </w:r>
            <w:r w:rsidRPr="008717EE">
              <w:rPr>
                <w:rFonts w:eastAsia="宋体"/>
                <w:bCs/>
                <w:sz w:val="20"/>
                <w:szCs w:val="20"/>
                <w:vertAlign w:val="subscript"/>
              </w:rPr>
              <w:t>_</w:t>
            </w:r>
            <w:r w:rsidRPr="008717EE">
              <w:rPr>
                <w:rFonts w:eastAsia="宋体" w:hint="eastAsia"/>
                <w:bCs/>
                <w:sz w:val="20"/>
                <w:szCs w:val="20"/>
                <w:vertAlign w:val="subscript"/>
              </w:rPr>
              <w:t>min</w:t>
            </w:r>
            <w:r w:rsidRPr="008717EE">
              <w:rPr>
                <w:rFonts w:eastAsia="宋体" w:hint="eastAsia"/>
                <w:bCs/>
                <w:sz w:val="20"/>
                <w:szCs w:val="20"/>
              </w:rPr>
              <w:t xml:space="preserve"> or T</w:t>
            </w:r>
            <w:r w:rsidRPr="008717EE">
              <w:rPr>
                <w:rFonts w:eastAsia="宋体" w:hint="eastAsia"/>
                <w:bCs/>
                <w:sz w:val="20"/>
                <w:szCs w:val="20"/>
                <w:vertAlign w:val="subscript"/>
              </w:rPr>
              <w:t>R2D</w:t>
            </w:r>
            <w:r w:rsidRPr="008717EE">
              <w:rPr>
                <w:rFonts w:eastAsia="宋体"/>
                <w:bCs/>
                <w:sz w:val="20"/>
                <w:szCs w:val="20"/>
                <w:vertAlign w:val="subscript"/>
              </w:rPr>
              <w:t>_</w:t>
            </w:r>
            <w:r w:rsidRPr="008717EE">
              <w:rPr>
                <w:rFonts w:eastAsia="宋体" w:hint="eastAsia"/>
                <w:bCs/>
                <w:sz w:val="20"/>
                <w:szCs w:val="20"/>
                <w:vertAlign w:val="subscript"/>
              </w:rPr>
              <w:t>max</w:t>
            </w:r>
            <w:r w:rsidRPr="008717EE">
              <w:rPr>
                <w:rFonts w:eastAsia="宋体" w:hint="eastAsia"/>
                <w:bCs/>
                <w:sz w:val="20"/>
                <w:szCs w:val="20"/>
              </w:rPr>
              <w:t xml:space="preserve"> </w:t>
            </w:r>
            <w:r w:rsidRPr="008717EE">
              <w:rPr>
                <w:rFonts w:eastAsia="宋体"/>
                <w:bCs/>
                <w:sz w:val="20"/>
                <w:szCs w:val="20"/>
              </w:rPr>
              <w:t>in Rel-19</w:t>
            </w:r>
          </w:p>
          <w:p w14:paraId="6FFF88B0" w14:textId="77777777" w:rsidR="008717EE" w:rsidRPr="008717EE" w:rsidRDefault="008717EE" w:rsidP="008717EE">
            <w:pPr>
              <w:numPr>
                <w:ilvl w:val="1"/>
                <w:numId w:val="41"/>
              </w:numPr>
              <w:snapToGrid w:val="0"/>
              <w:ind w:hanging="442"/>
              <w:jc w:val="both"/>
              <w:rPr>
                <w:sz w:val="20"/>
                <w:szCs w:val="20"/>
              </w:rPr>
            </w:pPr>
            <w:r w:rsidRPr="008717EE">
              <w:rPr>
                <w:rFonts w:eastAsia="等线" w:hint="eastAsia"/>
                <w:sz w:val="20"/>
                <w:szCs w:val="20"/>
              </w:rPr>
              <w:t>N</w:t>
            </w:r>
            <w:r w:rsidRPr="008717EE">
              <w:rPr>
                <w:rFonts w:eastAsia="等线"/>
                <w:sz w:val="20"/>
                <w:szCs w:val="20"/>
              </w:rPr>
              <w:t>ote: SFO may still be considered when discussing time-domain resources for Msg1 when X=2</w:t>
            </w:r>
          </w:p>
          <w:p w14:paraId="392BB2F0" w14:textId="77777777" w:rsidR="008717EE" w:rsidRPr="008717EE" w:rsidRDefault="008717EE" w:rsidP="008717EE">
            <w:pPr>
              <w:rPr>
                <w:b/>
                <w:bCs/>
                <w:sz w:val="20"/>
                <w:szCs w:val="20"/>
              </w:rPr>
            </w:pPr>
          </w:p>
          <w:p w14:paraId="5C7C6359" w14:textId="77777777" w:rsidR="008717EE" w:rsidRPr="008717EE" w:rsidRDefault="008717EE" w:rsidP="008717EE">
            <w:pPr>
              <w:pStyle w:val="0Maintext"/>
              <w:rPr>
                <w:b/>
                <w:bCs/>
                <w:lang w:eastAsia="zh-CN"/>
              </w:rPr>
            </w:pPr>
            <w:r w:rsidRPr="008717EE">
              <w:rPr>
                <w:b/>
                <w:bCs/>
                <w:highlight w:val="green"/>
                <w:lang w:eastAsia="zh-CN"/>
              </w:rPr>
              <w:t>Agreement</w:t>
            </w:r>
          </w:p>
          <w:p w14:paraId="2AFC3615" w14:textId="77777777" w:rsidR="008717EE" w:rsidRPr="008717EE" w:rsidRDefault="008717EE" w:rsidP="008717EE">
            <w:pPr>
              <w:adjustRightInd w:val="0"/>
              <w:snapToGrid w:val="0"/>
              <w:jc w:val="both"/>
              <w:rPr>
                <w:rFonts w:eastAsia="等线"/>
                <w:bCs/>
                <w:color w:val="000000" w:themeColor="text1"/>
                <w:sz w:val="20"/>
                <w:szCs w:val="20"/>
              </w:rPr>
            </w:pPr>
            <w:r w:rsidRPr="008717EE">
              <w:rPr>
                <w:rFonts w:eastAsia="等线" w:hint="eastAsia"/>
                <w:bCs/>
                <w:color w:val="000000" w:themeColor="text1"/>
                <w:sz w:val="20"/>
                <w:szCs w:val="20"/>
              </w:rPr>
              <w:t>Use 1 bit to indicate the value of X (X=1 or X=2) time domain resource(s) for Msg1 transmission(s).</w:t>
            </w:r>
          </w:p>
          <w:p w14:paraId="28B39AEC" w14:textId="77777777" w:rsidR="008717EE" w:rsidRPr="008717EE" w:rsidRDefault="008717EE" w:rsidP="008717EE">
            <w:pPr>
              <w:rPr>
                <w:sz w:val="20"/>
                <w:szCs w:val="20"/>
                <w:lang w:eastAsia="x-none"/>
              </w:rPr>
            </w:pPr>
          </w:p>
          <w:p w14:paraId="0D4B1AAB" w14:textId="77777777" w:rsidR="008717EE" w:rsidRPr="008717EE" w:rsidRDefault="008717EE" w:rsidP="008717EE">
            <w:pPr>
              <w:pStyle w:val="0Maintext"/>
              <w:rPr>
                <w:b/>
                <w:bCs/>
                <w:lang w:eastAsia="zh-CN"/>
              </w:rPr>
            </w:pPr>
            <w:r w:rsidRPr="008717EE">
              <w:rPr>
                <w:b/>
                <w:bCs/>
                <w:highlight w:val="green"/>
                <w:lang w:eastAsia="zh-CN"/>
              </w:rPr>
              <w:t>Agreement</w:t>
            </w:r>
          </w:p>
          <w:p w14:paraId="154AB7D0" w14:textId="77777777" w:rsidR="008717EE" w:rsidRPr="008717EE" w:rsidRDefault="008717EE" w:rsidP="008717EE">
            <w:pPr>
              <w:snapToGrid w:val="0"/>
              <w:jc w:val="both"/>
              <w:rPr>
                <w:rFonts w:eastAsia="等线"/>
                <w:bCs/>
                <w:sz w:val="20"/>
                <w:szCs w:val="20"/>
              </w:rPr>
            </w:pPr>
            <w:r w:rsidRPr="008717EE">
              <w:rPr>
                <w:rFonts w:eastAsia="等线"/>
                <w:bCs/>
                <w:sz w:val="20"/>
                <w:szCs w:val="20"/>
              </w:rPr>
              <w:t xml:space="preserve">For X=1 or X=2, </w:t>
            </w:r>
            <w:r w:rsidRPr="008717EE">
              <w:rPr>
                <w:rFonts w:eastAsia="等线" w:hint="eastAsia"/>
                <w:bCs/>
                <w:sz w:val="20"/>
                <w:szCs w:val="20"/>
              </w:rPr>
              <w:t xml:space="preserve">from device perspective, </w:t>
            </w:r>
            <w:r w:rsidRPr="008717EE">
              <w:rPr>
                <w:rFonts w:eastAsia="等线"/>
                <w:bCs/>
                <w:sz w:val="20"/>
                <w:szCs w:val="20"/>
              </w:rPr>
              <w:t>the starting time for</w:t>
            </w:r>
            <w:r w:rsidRPr="008717EE">
              <w:rPr>
                <w:rFonts w:eastAsia="等线" w:hint="eastAsia"/>
                <w:bCs/>
                <w:sz w:val="20"/>
                <w:szCs w:val="20"/>
              </w:rPr>
              <w:t xml:space="preserve"> </w:t>
            </w:r>
            <w:r w:rsidRPr="008717EE">
              <w:rPr>
                <w:rFonts w:eastAsia="等线"/>
                <w:bCs/>
                <w:sz w:val="20"/>
                <w:szCs w:val="20"/>
              </w:rPr>
              <w:t xml:space="preserve">the first Msg1 time domain resource is </w:t>
            </w:r>
            <w:r w:rsidRPr="008717EE">
              <w:rPr>
                <w:rFonts w:eastAsia="等线" w:hint="eastAsia"/>
                <w:bCs/>
                <w:sz w:val="20"/>
                <w:szCs w:val="20"/>
              </w:rPr>
              <w:t>T</w:t>
            </w:r>
            <w:r w:rsidRPr="008717EE">
              <w:rPr>
                <w:rFonts w:eastAsia="等线" w:hint="eastAsia"/>
                <w:bCs/>
                <w:sz w:val="20"/>
                <w:szCs w:val="20"/>
                <w:vertAlign w:val="subscript"/>
              </w:rPr>
              <w:t>offset1</w:t>
            </w:r>
            <w:r w:rsidRPr="008717EE">
              <w:rPr>
                <w:rFonts w:eastAsia="等线" w:hint="eastAsia"/>
                <w:bCs/>
                <w:sz w:val="20"/>
                <w:szCs w:val="20"/>
              </w:rPr>
              <w:t xml:space="preserve"> after </w:t>
            </w:r>
            <w:r w:rsidRPr="008717EE">
              <w:rPr>
                <w:rFonts w:eastAsia="等线"/>
                <w:bCs/>
                <w:sz w:val="20"/>
                <w:szCs w:val="20"/>
              </w:rPr>
              <w:t xml:space="preserve">the end of the </w:t>
            </w:r>
            <w:r w:rsidRPr="008717EE">
              <w:rPr>
                <w:rFonts w:eastAsia="等线" w:hint="eastAsia"/>
                <w:bCs/>
                <w:sz w:val="20"/>
                <w:szCs w:val="20"/>
              </w:rPr>
              <w:t xml:space="preserve">corresponding </w:t>
            </w:r>
            <w:r w:rsidRPr="008717EE">
              <w:rPr>
                <w:rFonts w:eastAsia="等线"/>
                <w:bCs/>
                <w:sz w:val="20"/>
                <w:szCs w:val="20"/>
              </w:rPr>
              <w:t>R2D transmission triggering random access</w:t>
            </w:r>
            <w:r w:rsidRPr="008717EE">
              <w:rPr>
                <w:rFonts w:eastAsia="等线" w:hint="eastAsia"/>
                <w:bCs/>
                <w:sz w:val="20"/>
                <w:szCs w:val="20"/>
              </w:rPr>
              <w:t>.</w:t>
            </w:r>
          </w:p>
          <w:p w14:paraId="6E7A680C" w14:textId="77777777" w:rsidR="008717EE" w:rsidRPr="008717EE" w:rsidRDefault="008717EE" w:rsidP="008717EE">
            <w:pPr>
              <w:numPr>
                <w:ilvl w:val="1"/>
                <w:numId w:val="41"/>
              </w:numPr>
              <w:snapToGrid w:val="0"/>
              <w:ind w:hanging="442"/>
              <w:jc w:val="both"/>
              <w:rPr>
                <w:bCs/>
                <w:sz w:val="20"/>
                <w:szCs w:val="20"/>
              </w:rPr>
            </w:pPr>
            <w:r w:rsidRPr="008717EE">
              <w:rPr>
                <w:bCs/>
                <w:sz w:val="20"/>
                <w:szCs w:val="20"/>
              </w:rPr>
              <w:t xml:space="preserve">FFS </w:t>
            </w:r>
            <w:r w:rsidRPr="008717EE">
              <w:rPr>
                <w:rFonts w:hint="eastAsia"/>
                <w:bCs/>
                <w:sz w:val="20"/>
                <w:szCs w:val="20"/>
              </w:rPr>
              <w:t>T</w:t>
            </w:r>
            <w:r w:rsidRPr="008717EE">
              <w:rPr>
                <w:rFonts w:hint="eastAsia"/>
                <w:bCs/>
                <w:sz w:val="20"/>
                <w:szCs w:val="20"/>
                <w:vertAlign w:val="subscript"/>
              </w:rPr>
              <w:t>offset1</w:t>
            </w:r>
            <w:r w:rsidRPr="008717EE">
              <w:rPr>
                <w:bCs/>
                <w:sz w:val="20"/>
                <w:szCs w:val="20"/>
              </w:rPr>
              <w:t xml:space="preserve"> is predefined in the spec or indicated </w:t>
            </w:r>
            <w:r w:rsidRPr="008717EE">
              <w:rPr>
                <w:rFonts w:hint="eastAsia"/>
                <w:bCs/>
                <w:sz w:val="20"/>
                <w:szCs w:val="20"/>
              </w:rPr>
              <w:t xml:space="preserve">implicitly or explicitly </w:t>
            </w:r>
            <w:r w:rsidRPr="008717EE">
              <w:rPr>
                <w:bCs/>
                <w:sz w:val="20"/>
                <w:szCs w:val="20"/>
              </w:rPr>
              <w:t>by the R2D transmission triggering random access.</w:t>
            </w:r>
          </w:p>
          <w:p w14:paraId="68F68B1E" w14:textId="77777777" w:rsidR="008717EE" w:rsidRPr="008717EE" w:rsidRDefault="008717EE" w:rsidP="008717EE">
            <w:pPr>
              <w:numPr>
                <w:ilvl w:val="1"/>
                <w:numId w:val="41"/>
              </w:numPr>
              <w:snapToGrid w:val="0"/>
              <w:ind w:hanging="442"/>
              <w:jc w:val="both"/>
              <w:rPr>
                <w:bCs/>
                <w:sz w:val="20"/>
                <w:szCs w:val="20"/>
              </w:rPr>
            </w:pPr>
            <w:r w:rsidRPr="008717EE">
              <w:rPr>
                <w:rFonts w:hint="eastAsia"/>
                <w:bCs/>
                <w:sz w:val="20"/>
                <w:szCs w:val="20"/>
              </w:rPr>
              <w:t>FFS detailed value(s) of T</w:t>
            </w:r>
            <w:r w:rsidRPr="008717EE">
              <w:rPr>
                <w:rFonts w:hint="eastAsia"/>
                <w:bCs/>
                <w:sz w:val="20"/>
                <w:szCs w:val="20"/>
                <w:vertAlign w:val="subscript"/>
              </w:rPr>
              <w:t>offset1,</w:t>
            </w:r>
            <w:r w:rsidRPr="008717EE">
              <w:rPr>
                <w:rFonts w:hint="eastAsia"/>
                <w:bCs/>
                <w:sz w:val="20"/>
                <w:szCs w:val="20"/>
              </w:rPr>
              <w:t xml:space="preserve"> considering at least the device processing time including FEC impact</w:t>
            </w:r>
          </w:p>
          <w:p w14:paraId="5543FA5A" w14:textId="77777777" w:rsidR="008717EE" w:rsidRPr="008717EE" w:rsidRDefault="008717EE" w:rsidP="008717EE">
            <w:pPr>
              <w:numPr>
                <w:ilvl w:val="1"/>
                <w:numId w:val="41"/>
              </w:numPr>
              <w:snapToGrid w:val="0"/>
              <w:ind w:hanging="442"/>
              <w:jc w:val="both"/>
              <w:rPr>
                <w:bCs/>
                <w:sz w:val="20"/>
                <w:szCs w:val="20"/>
              </w:rPr>
            </w:pPr>
            <w:r w:rsidRPr="008717EE">
              <w:rPr>
                <w:rFonts w:eastAsia="等线" w:hint="eastAsia"/>
                <w:bCs/>
                <w:sz w:val="20"/>
                <w:szCs w:val="20"/>
              </w:rPr>
              <w:t>F</w:t>
            </w:r>
            <w:r w:rsidRPr="008717EE">
              <w:rPr>
                <w:rFonts w:eastAsia="等线"/>
                <w:bCs/>
                <w:sz w:val="20"/>
                <w:szCs w:val="20"/>
              </w:rPr>
              <w:t>FS: how to define the end of the R2D transmission in 9.4.1</w:t>
            </w:r>
          </w:p>
          <w:p w14:paraId="2BE84396" w14:textId="77777777" w:rsidR="008717EE" w:rsidRPr="008717EE" w:rsidRDefault="008717EE" w:rsidP="008717EE">
            <w:pPr>
              <w:rPr>
                <w:sz w:val="20"/>
                <w:szCs w:val="20"/>
                <w:lang w:eastAsia="x-none"/>
              </w:rPr>
            </w:pPr>
          </w:p>
          <w:p w14:paraId="087592C2" w14:textId="77777777" w:rsidR="008717EE" w:rsidRPr="008717EE" w:rsidRDefault="008717EE" w:rsidP="008717EE">
            <w:pPr>
              <w:pStyle w:val="0Maintext"/>
              <w:rPr>
                <w:b/>
                <w:bCs/>
                <w:lang w:eastAsia="zh-CN"/>
              </w:rPr>
            </w:pPr>
            <w:r w:rsidRPr="008717EE">
              <w:rPr>
                <w:b/>
                <w:bCs/>
                <w:highlight w:val="darkYellow"/>
                <w:lang w:val="en-US" w:eastAsia="zh-CN"/>
              </w:rPr>
              <w:t>Working assumption</w:t>
            </w:r>
          </w:p>
          <w:p w14:paraId="218BD7F9" w14:textId="77777777" w:rsidR="008717EE" w:rsidRPr="008717EE" w:rsidRDefault="008717EE" w:rsidP="008717EE">
            <w:pPr>
              <w:adjustRightInd w:val="0"/>
              <w:snapToGrid w:val="0"/>
              <w:rPr>
                <w:rFonts w:eastAsia="等线"/>
                <w:bCs/>
                <w:color w:val="000000" w:themeColor="text1"/>
                <w:sz w:val="20"/>
                <w:szCs w:val="20"/>
              </w:rPr>
            </w:pPr>
            <w:r w:rsidRPr="008717EE">
              <w:rPr>
                <w:rFonts w:eastAsia="等线" w:hint="eastAsia"/>
                <w:bCs/>
                <w:color w:val="000000" w:themeColor="text1"/>
                <w:sz w:val="20"/>
                <w:szCs w:val="20"/>
              </w:rPr>
              <w:t xml:space="preserve">For X=2, </w:t>
            </w:r>
            <w:r w:rsidRPr="008717EE">
              <w:rPr>
                <w:rFonts w:hint="eastAsia"/>
                <w:bCs/>
                <w:sz w:val="20"/>
                <w:szCs w:val="20"/>
              </w:rPr>
              <w:t>from device perspective,</w:t>
            </w:r>
            <w:r w:rsidRPr="008717EE">
              <w:rPr>
                <w:rFonts w:eastAsia="等线" w:hint="eastAsia"/>
                <w:bCs/>
                <w:color w:val="000000" w:themeColor="text1"/>
                <w:sz w:val="20"/>
                <w:szCs w:val="20"/>
              </w:rPr>
              <w:t xml:space="preserve"> </w:t>
            </w:r>
            <w:r w:rsidRPr="008717EE">
              <w:rPr>
                <w:rFonts w:eastAsia="等线"/>
                <w:bCs/>
                <w:color w:val="000000" w:themeColor="text1"/>
                <w:sz w:val="20"/>
                <w:szCs w:val="20"/>
              </w:rPr>
              <w:t xml:space="preserve">for determination of </w:t>
            </w:r>
            <w:r w:rsidRPr="008717EE">
              <w:rPr>
                <w:rFonts w:eastAsia="等线" w:hint="eastAsia"/>
                <w:bCs/>
                <w:color w:val="000000" w:themeColor="text1"/>
                <w:sz w:val="20"/>
                <w:szCs w:val="20"/>
              </w:rPr>
              <w:t xml:space="preserve">the starting time for the second Msg1 time domain resource: </w:t>
            </w:r>
          </w:p>
          <w:p w14:paraId="0CE9277A" w14:textId="77777777" w:rsidR="008717EE" w:rsidRPr="008717EE" w:rsidRDefault="008717EE" w:rsidP="008717EE">
            <w:pPr>
              <w:numPr>
                <w:ilvl w:val="1"/>
                <w:numId w:val="42"/>
              </w:numPr>
              <w:snapToGrid w:val="0"/>
              <w:jc w:val="both"/>
              <w:rPr>
                <w:rFonts w:eastAsia="等线"/>
                <w:bCs/>
                <w:color w:val="000000" w:themeColor="text1"/>
                <w:sz w:val="20"/>
                <w:szCs w:val="20"/>
              </w:rPr>
            </w:pPr>
            <w:r w:rsidRPr="008717EE">
              <w:rPr>
                <w:rFonts w:eastAsia="等线"/>
                <w:bCs/>
                <w:color w:val="000000" w:themeColor="text1"/>
                <w:sz w:val="20"/>
                <w:szCs w:val="20"/>
              </w:rPr>
              <w:t>D</w:t>
            </w:r>
            <w:r w:rsidRPr="008717EE">
              <w:rPr>
                <w:rFonts w:eastAsia="等线" w:hint="eastAsia"/>
                <w:bCs/>
                <w:color w:val="000000" w:themeColor="text1"/>
                <w:sz w:val="20"/>
                <w:szCs w:val="20"/>
              </w:rPr>
              <w:t xml:space="preserve">erived based on the </w:t>
            </w:r>
            <w:r w:rsidRPr="008717EE">
              <w:rPr>
                <w:rFonts w:eastAsia="等线"/>
                <w:bCs/>
                <w:color w:val="000000" w:themeColor="text1"/>
                <w:sz w:val="20"/>
                <w:szCs w:val="20"/>
              </w:rPr>
              <w:t xml:space="preserve">starting time of the </w:t>
            </w:r>
            <w:r w:rsidRPr="008717EE">
              <w:rPr>
                <w:rFonts w:eastAsia="等线" w:hint="eastAsia"/>
                <w:bCs/>
                <w:color w:val="000000" w:themeColor="text1"/>
                <w:sz w:val="20"/>
                <w:szCs w:val="20"/>
              </w:rPr>
              <w:t>first Msg1 time domain resource plus T</w:t>
            </w:r>
            <w:r w:rsidRPr="008717EE">
              <w:rPr>
                <w:rFonts w:eastAsia="等线" w:hint="eastAsia"/>
                <w:bCs/>
                <w:color w:val="000000" w:themeColor="text1"/>
                <w:sz w:val="20"/>
                <w:szCs w:val="20"/>
                <w:vertAlign w:val="subscript"/>
              </w:rPr>
              <w:t>offset2</w:t>
            </w:r>
          </w:p>
          <w:p w14:paraId="679C39C0" w14:textId="77777777" w:rsidR="008717EE" w:rsidRPr="008717EE" w:rsidRDefault="008717EE" w:rsidP="008717EE">
            <w:pPr>
              <w:numPr>
                <w:ilvl w:val="1"/>
                <w:numId w:val="42"/>
              </w:numPr>
              <w:snapToGrid w:val="0"/>
              <w:jc w:val="both"/>
              <w:rPr>
                <w:bCs/>
                <w:sz w:val="20"/>
                <w:szCs w:val="20"/>
              </w:rPr>
            </w:pPr>
            <w:r w:rsidRPr="008717EE">
              <w:rPr>
                <w:bCs/>
                <w:sz w:val="20"/>
                <w:szCs w:val="20"/>
              </w:rPr>
              <w:t xml:space="preserve">FFS </w:t>
            </w:r>
            <w:r w:rsidRPr="008717EE">
              <w:rPr>
                <w:rFonts w:hint="eastAsia"/>
                <w:bCs/>
                <w:sz w:val="20"/>
                <w:szCs w:val="20"/>
              </w:rPr>
              <w:t>T</w:t>
            </w:r>
            <w:r w:rsidRPr="008717EE">
              <w:rPr>
                <w:rFonts w:hint="eastAsia"/>
                <w:bCs/>
                <w:sz w:val="20"/>
                <w:szCs w:val="20"/>
                <w:vertAlign w:val="subscript"/>
              </w:rPr>
              <w:t>offset</w:t>
            </w:r>
            <w:r w:rsidRPr="008717EE">
              <w:rPr>
                <w:bCs/>
                <w:sz w:val="20"/>
                <w:szCs w:val="20"/>
                <w:vertAlign w:val="subscript"/>
              </w:rPr>
              <w:t>2</w:t>
            </w:r>
            <w:r w:rsidRPr="008717EE">
              <w:rPr>
                <w:bCs/>
                <w:sz w:val="20"/>
                <w:szCs w:val="20"/>
              </w:rPr>
              <w:t xml:space="preserve"> is predefined in the spec or derived by a rule or indicated </w:t>
            </w:r>
            <w:r w:rsidRPr="008717EE">
              <w:rPr>
                <w:rFonts w:hint="eastAsia"/>
                <w:bCs/>
                <w:sz w:val="20"/>
                <w:szCs w:val="20"/>
              </w:rPr>
              <w:t xml:space="preserve">implicitly or explicitly </w:t>
            </w:r>
            <w:r w:rsidRPr="008717EE">
              <w:rPr>
                <w:bCs/>
                <w:sz w:val="20"/>
                <w:szCs w:val="20"/>
              </w:rPr>
              <w:t>by the R2D transmission triggering random access.</w:t>
            </w:r>
          </w:p>
          <w:p w14:paraId="6F60710F" w14:textId="77777777" w:rsidR="008717EE" w:rsidRPr="008717EE" w:rsidRDefault="008717EE" w:rsidP="008717EE">
            <w:pPr>
              <w:rPr>
                <w:sz w:val="20"/>
                <w:szCs w:val="20"/>
                <w:lang w:eastAsia="x-none"/>
              </w:rPr>
            </w:pPr>
          </w:p>
          <w:p w14:paraId="61DE4562" w14:textId="77777777" w:rsidR="008717EE" w:rsidRPr="008717EE" w:rsidRDefault="008717EE" w:rsidP="008717EE">
            <w:pPr>
              <w:pStyle w:val="0Maintext"/>
              <w:rPr>
                <w:b/>
                <w:bCs/>
                <w:lang w:eastAsia="zh-CN"/>
              </w:rPr>
            </w:pPr>
            <w:r w:rsidRPr="008717EE">
              <w:rPr>
                <w:b/>
                <w:bCs/>
                <w:highlight w:val="green"/>
                <w:lang w:eastAsia="zh-CN"/>
              </w:rPr>
              <w:t>Agreement</w:t>
            </w:r>
          </w:p>
          <w:p w14:paraId="2718A109" w14:textId="77777777" w:rsidR="008717EE" w:rsidRPr="008717EE" w:rsidRDefault="008717EE" w:rsidP="008717EE">
            <w:pPr>
              <w:adjustRightInd w:val="0"/>
              <w:snapToGrid w:val="0"/>
              <w:jc w:val="both"/>
              <w:rPr>
                <w:rFonts w:eastAsia="等线"/>
                <w:bCs/>
                <w:color w:val="000000" w:themeColor="text1"/>
                <w:sz w:val="20"/>
                <w:szCs w:val="20"/>
              </w:rPr>
            </w:pPr>
            <w:r w:rsidRPr="008717EE">
              <w:rPr>
                <w:rFonts w:eastAsia="等线"/>
                <w:bCs/>
                <w:color w:val="000000" w:themeColor="text1"/>
                <w:sz w:val="20"/>
                <w:szCs w:val="20"/>
              </w:rPr>
              <w:t xml:space="preserve">At least for CBRA, for </w:t>
            </w:r>
            <w:r w:rsidRPr="008717EE">
              <w:rPr>
                <w:rFonts w:eastAsia="等线" w:hint="eastAsia"/>
                <w:bCs/>
                <w:color w:val="000000" w:themeColor="text1"/>
                <w:sz w:val="20"/>
                <w:szCs w:val="20"/>
              </w:rPr>
              <w:t xml:space="preserve">FDMA of multiple Msg1 transmissions </w:t>
            </w:r>
            <w:r w:rsidRPr="008717EE">
              <w:rPr>
                <w:rFonts w:eastAsia="等线"/>
                <w:bCs/>
                <w:color w:val="000000" w:themeColor="text1"/>
                <w:sz w:val="20"/>
                <w:szCs w:val="20"/>
              </w:rPr>
              <w:t>in response to a R2D transmission triggering random acces</w:t>
            </w:r>
            <w:r w:rsidRPr="008717EE">
              <w:rPr>
                <w:rFonts w:eastAsia="等线" w:hint="eastAsia"/>
                <w:bCs/>
                <w:color w:val="000000" w:themeColor="text1"/>
                <w:sz w:val="20"/>
                <w:szCs w:val="20"/>
              </w:rPr>
              <w:t xml:space="preserve">s, support only the same data rate for the </w:t>
            </w:r>
            <w:proofErr w:type="spellStart"/>
            <w:r w:rsidRPr="008717EE">
              <w:rPr>
                <w:rFonts w:eastAsia="等线" w:hint="eastAsia"/>
                <w:bCs/>
                <w:color w:val="000000" w:themeColor="text1"/>
                <w:sz w:val="20"/>
                <w:szCs w:val="20"/>
              </w:rPr>
              <w:t>FDMed</w:t>
            </w:r>
            <w:proofErr w:type="spellEnd"/>
            <w:r w:rsidRPr="008717EE">
              <w:rPr>
                <w:rFonts w:eastAsia="等线" w:hint="eastAsia"/>
                <w:bCs/>
                <w:color w:val="000000" w:themeColor="text1"/>
                <w:sz w:val="20"/>
                <w:szCs w:val="20"/>
              </w:rPr>
              <w:t xml:space="preserve"> Msg1 transmissions.</w:t>
            </w:r>
          </w:p>
          <w:p w14:paraId="76E6A757" w14:textId="77777777" w:rsidR="008717EE" w:rsidRPr="008717EE" w:rsidRDefault="008717EE" w:rsidP="008717EE">
            <w:pPr>
              <w:rPr>
                <w:sz w:val="20"/>
                <w:szCs w:val="20"/>
                <w:lang w:eastAsia="x-none"/>
              </w:rPr>
            </w:pPr>
          </w:p>
          <w:p w14:paraId="09AEA2FA" w14:textId="77777777" w:rsidR="008717EE" w:rsidRPr="008717EE" w:rsidRDefault="008717EE" w:rsidP="008717EE">
            <w:pPr>
              <w:rPr>
                <w:b/>
                <w:bCs/>
                <w:sz w:val="20"/>
                <w:szCs w:val="20"/>
                <w:lang w:eastAsia="x-none"/>
              </w:rPr>
            </w:pPr>
            <w:r w:rsidRPr="008717EE">
              <w:rPr>
                <w:rFonts w:eastAsia="Malgun Gothic"/>
                <w:b/>
                <w:bCs/>
                <w:sz w:val="20"/>
                <w:szCs w:val="20"/>
                <w:highlight w:val="darkYellow"/>
              </w:rPr>
              <w:t>Working assumption</w:t>
            </w:r>
          </w:p>
          <w:p w14:paraId="0BAF19BB" w14:textId="77777777" w:rsidR="008717EE" w:rsidRPr="008717EE" w:rsidRDefault="008717EE" w:rsidP="008717EE">
            <w:pPr>
              <w:rPr>
                <w:rFonts w:eastAsia="等线"/>
                <w:sz w:val="20"/>
                <w:szCs w:val="20"/>
              </w:rPr>
            </w:pPr>
            <w:r w:rsidRPr="008717EE">
              <w:rPr>
                <w:rFonts w:eastAsia="等线"/>
                <w:sz w:val="20"/>
                <w:szCs w:val="20"/>
              </w:rPr>
              <w:lastRenderedPageBreak/>
              <w:t>F</w:t>
            </w:r>
            <w:r w:rsidRPr="008717EE">
              <w:rPr>
                <w:rFonts w:eastAsia="等线" w:hint="eastAsia"/>
                <w:sz w:val="20"/>
                <w:szCs w:val="20"/>
              </w:rPr>
              <w:t>or indicating t</w:t>
            </w:r>
            <w:r w:rsidRPr="008717EE">
              <w:rPr>
                <w:rFonts w:eastAsia="等线"/>
                <w:sz w:val="20"/>
                <w:szCs w:val="20"/>
              </w:rPr>
              <w:t>he payload size (i.e. TBS-like) for PDRCH transmission with variable size</w:t>
            </w:r>
            <w:r w:rsidRPr="008717EE">
              <w:rPr>
                <w:rFonts w:eastAsia="等线" w:hint="eastAsia"/>
                <w:sz w:val="20"/>
                <w:szCs w:val="20"/>
              </w:rPr>
              <w:t>:</w:t>
            </w:r>
          </w:p>
          <w:p w14:paraId="18B26C89" w14:textId="6B526C33" w:rsidR="00553D75" w:rsidRPr="008717EE" w:rsidRDefault="008717EE" w:rsidP="008717EE">
            <w:pPr>
              <w:pStyle w:val="af8"/>
              <w:numPr>
                <w:ilvl w:val="0"/>
                <w:numId w:val="43"/>
              </w:numPr>
              <w:adjustRightInd w:val="0"/>
              <w:snapToGrid w:val="0"/>
              <w:spacing w:after="60"/>
              <w:ind w:firstLineChars="0" w:hanging="442"/>
              <w:contextualSpacing/>
              <w:jc w:val="both"/>
              <w:rPr>
                <w:sz w:val="20"/>
                <w:szCs w:val="20"/>
              </w:rPr>
            </w:pPr>
            <w:r w:rsidRPr="008717EE">
              <w:rPr>
                <w:rFonts w:ascii="Times New Roman" w:hAnsi="Times New Roman"/>
                <w:bCs/>
                <w:sz w:val="20"/>
                <w:szCs w:val="20"/>
              </w:rPr>
              <w:t>7 bits for byte-level D2R payload size indication</w:t>
            </w:r>
          </w:p>
        </w:tc>
      </w:tr>
    </w:tbl>
    <w:p w14:paraId="617C6E0A" w14:textId="0B925146" w:rsidR="007E388C" w:rsidRPr="0006752D" w:rsidRDefault="007E388C" w:rsidP="00E123CE">
      <w:pPr>
        <w:pStyle w:val="a5"/>
        <w:spacing w:before="120" w:after="120"/>
        <w:jc w:val="both"/>
        <w:rPr>
          <w:rFonts w:cs="Arial"/>
          <w:b w:val="0"/>
          <w:bCs/>
          <w:color w:val="000000" w:themeColor="text1"/>
        </w:rPr>
      </w:pPr>
      <w:r w:rsidRPr="0006752D">
        <w:rPr>
          <w:rFonts w:cs="Arial"/>
          <w:b w:val="0"/>
          <w:bCs/>
          <w:color w:val="000000" w:themeColor="text1"/>
        </w:rPr>
        <w:lastRenderedPageBreak/>
        <w:t>In this contribution, discussions, observations and proposals are provided for aspects related to multiplexing/multiple access</w:t>
      </w:r>
      <w:r w:rsidR="003403B9" w:rsidRPr="0006752D">
        <w:rPr>
          <w:rFonts w:cs="Arial"/>
          <w:b w:val="0"/>
          <w:bCs/>
          <w:color w:val="000000" w:themeColor="text1"/>
        </w:rPr>
        <w:t xml:space="preserve"> in time domain and associated timing relationships</w:t>
      </w:r>
      <w:r w:rsidRPr="0006752D">
        <w:rPr>
          <w:rFonts w:cs="Arial"/>
          <w:b w:val="0"/>
          <w:bCs/>
          <w:color w:val="000000" w:themeColor="text1"/>
        </w:rPr>
        <w:t xml:space="preserve">, </w:t>
      </w:r>
      <w:r w:rsidR="00E123CE" w:rsidRPr="0006752D">
        <w:rPr>
          <w:rFonts w:cs="Arial"/>
          <w:b w:val="0"/>
          <w:bCs/>
          <w:color w:val="000000" w:themeColor="text1"/>
        </w:rPr>
        <w:t>L1</w:t>
      </w:r>
      <w:r w:rsidR="003403B9" w:rsidRPr="0006752D">
        <w:rPr>
          <w:rFonts w:cs="Arial"/>
          <w:b w:val="0"/>
          <w:bCs/>
          <w:color w:val="000000" w:themeColor="text1"/>
        </w:rPr>
        <w:t>/MAC layer</w:t>
      </w:r>
      <w:r w:rsidR="00E123CE" w:rsidRPr="0006752D">
        <w:rPr>
          <w:rFonts w:cs="Arial"/>
          <w:b w:val="0"/>
          <w:bCs/>
          <w:color w:val="000000" w:themeColor="text1"/>
        </w:rPr>
        <w:t xml:space="preserve"> control</w:t>
      </w:r>
      <w:r w:rsidR="003403B9" w:rsidRPr="0006752D">
        <w:rPr>
          <w:rFonts w:cs="Arial"/>
          <w:b w:val="0"/>
          <w:bCs/>
          <w:color w:val="000000" w:themeColor="text1"/>
        </w:rPr>
        <w:t>s</w:t>
      </w:r>
      <w:r w:rsidR="00E123CE" w:rsidRPr="0006752D">
        <w:rPr>
          <w:rFonts w:cs="Arial"/>
          <w:b w:val="0"/>
          <w:bCs/>
          <w:color w:val="000000" w:themeColor="text1"/>
        </w:rPr>
        <w:t xml:space="preserve"> and </w:t>
      </w:r>
      <w:r w:rsidRPr="0006752D">
        <w:rPr>
          <w:rFonts w:cs="Arial"/>
          <w:b w:val="0"/>
          <w:bCs/>
          <w:color w:val="000000" w:themeColor="text1"/>
        </w:rPr>
        <w:t>scheduling information</w:t>
      </w:r>
      <w:r w:rsidR="003403B9" w:rsidRPr="0006752D">
        <w:rPr>
          <w:rFonts w:cs="Arial"/>
          <w:b w:val="0"/>
          <w:bCs/>
          <w:color w:val="000000" w:themeColor="text1"/>
        </w:rPr>
        <w:t xml:space="preserve">, </w:t>
      </w:r>
      <w:r w:rsidR="00E123CE" w:rsidRPr="0006752D">
        <w:rPr>
          <w:rFonts w:cs="Arial"/>
          <w:b w:val="0"/>
          <w:bCs/>
          <w:color w:val="000000" w:themeColor="text1"/>
        </w:rPr>
        <w:t xml:space="preserve">and </w:t>
      </w:r>
      <w:r w:rsidR="003403B9" w:rsidRPr="0006752D">
        <w:rPr>
          <w:rFonts w:cs="Arial"/>
          <w:b w:val="0"/>
          <w:bCs/>
          <w:color w:val="000000" w:themeColor="text1"/>
        </w:rPr>
        <w:t xml:space="preserve">other </w:t>
      </w:r>
      <w:r w:rsidR="00E123CE" w:rsidRPr="0006752D">
        <w:rPr>
          <w:rFonts w:cs="Arial"/>
          <w:b w:val="0"/>
          <w:bCs/>
          <w:color w:val="000000" w:themeColor="text1"/>
        </w:rPr>
        <w:t>L1 procedures. In particular, this contribution focuses on the following technical areas/topics.</w:t>
      </w:r>
      <w:r w:rsidR="00E713F8" w:rsidRPr="0006752D">
        <w:rPr>
          <w:rFonts w:cs="Arial"/>
          <w:b w:val="0"/>
          <w:bCs/>
          <w:color w:val="000000" w:themeColor="text1"/>
        </w:rPr>
        <w:t xml:space="preserve"> It is worth noting that, discussions relating to FDMA of D2R transmissions and its associated chip-level repetitions to achieve small frequency shifts are provided in AI 9.4.2.</w:t>
      </w:r>
      <w:r w:rsidR="006272B4" w:rsidRPr="0006752D">
        <w:rPr>
          <w:rFonts w:cs="Arial"/>
          <w:b w:val="0"/>
          <w:bCs/>
          <w:color w:val="000000" w:themeColor="text1"/>
        </w:rPr>
        <w:t xml:space="preserve"> But the signaling details to support FDMA for D2R transmission are </w:t>
      </w:r>
      <w:r w:rsidR="008D5A31">
        <w:rPr>
          <w:rFonts w:cs="Arial"/>
          <w:b w:val="0"/>
          <w:bCs/>
          <w:color w:val="000000" w:themeColor="text1"/>
        </w:rPr>
        <w:t>also</w:t>
      </w:r>
      <w:r w:rsidR="006272B4" w:rsidRPr="0006752D">
        <w:rPr>
          <w:rFonts w:cs="Arial"/>
          <w:b w:val="0"/>
          <w:bCs/>
          <w:color w:val="000000" w:themeColor="text1"/>
        </w:rPr>
        <w:t xml:space="preserve"> included in this contribution.</w:t>
      </w:r>
    </w:p>
    <w:p w14:paraId="5CBD24ED" w14:textId="4E4CDB2E" w:rsidR="000C3B22" w:rsidRDefault="000C3B22">
      <w:pPr>
        <w:pStyle w:val="a0"/>
        <w:numPr>
          <w:ilvl w:val="0"/>
          <w:numId w:val="7"/>
        </w:numPr>
        <w:spacing w:after="60"/>
        <w:rPr>
          <w:rFonts w:ascii="Arial" w:eastAsia="宋体" w:hAnsi="Arial" w:cs="Arial"/>
          <w:color w:val="000000" w:themeColor="text1"/>
          <w:lang w:eastAsia="zh-CN"/>
        </w:rPr>
      </w:pPr>
      <w:r w:rsidRPr="0006752D">
        <w:rPr>
          <w:rFonts w:ascii="Arial" w:eastAsia="宋体" w:hAnsi="Arial" w:cs="Arial"/>
          <w:color w:val="000000" w:themeColor="text1"/>
          <w:lang w:eastAsia="zh-CN"/>
        </w:rPr>
        <w:t xml:space="preserve">TDMA </w:t>
      </w:r>
      <w:r w:rsidR="004160C8">
        <w:rPr>
          <w:rFonts w:ascii="Arial" w:eastAsia="宋体" w:hAnsi="Arial" w:cs="Arial"/>
          <w:color w:val="000000" w:themeColor="text1"/>
          <w:lang w:eastAsia="zh-CN"/>
        </w:rPr>
        <w:t xml:space="preserve">and </w:t>
      </w:r>
      <w:r w:rsidR="00FA0451">
        <w:rPr>
          <w:rFonts w:ascii="Arial" w:eastAsia="宋体" w:hAnsi="Arial" w:cs="Arial"/>
          <w:color w:val="000000" w:themeColor="text1"/>
          <w:lang w:eastAsia="zh-CN"/>
        </w:rPr>
        <w:t>FDMA</w:t>
      </w:r>
      <w:r w:rsidR="004160C8">
        <w:rPr>
          <w:rFonts w:ascii="Arial" w:eastAsia="宋体" w:hAnsi="Arial" w:cs="Arial"/>
          <w:color w:val="000000" w:themeColor="text1"/>
          <w:lang w:eastAsia="zh-CN"/>
        </w:rPr>
        <w:t xml:space="preserve"> </w:t>
      </w:r>
      <w:r w:rsidRPr="0006752D">
        <w:rPr>
          <w:rFonts w:ascii="Arial" w:eastAsia="宋体" w:hAnsi="Arial" w:cs="Arial"/>
          <w:color w:val="000000" w:themeColor="text1"/>
          <w:lang w:eastAsia="zh-CN"/>
        </w:rPr>
        <w:t>of D2R transmissions</w:t>
      </w:r>
      <w:r w:rsidR="003403B9" w:rsidRPr="0006752D">
        <w:rPr>
          <w:rFonts w:ascii="Arial" w:eastAsia="宋体" w:hAnsi="Arial" w:cs="Arial"/>
          <w:color w:val="000000" w:themeColor="text1"/>
          <w:lang w:eastAsia="zh-CN"/>
        </w:rPr>
        <w:t xml:space="preserve"> </w:t>
      </w:r>
      <w:r w:rsidR="006272B4" w:rsidRPr="0006752D">
        <w:rPr>
          <w:rFonts w:ascii="Arial" w:eastAsia="宋体" w:hAnsi="Arial" w:cs="Arial"/>
          <w:color w:val="000000" w:themeColor="text1"/>
          <w:lang w:eastAsia="zh-CN"/>
        </w:rPr>
        <w:t xml:space="preserve">(including </w:t>
      </w:r>
      <w:r w:rsidR="003403B9" w:rsidRPr="0006752D">
        <w:rPr>
          <w:rFonts w:ascii="Arial" w:eastAsia="宋体" w:hAnsi="Arial" w:cs="Arial"/>
          <w:color w:val="000000" w:themeColor="text1"/>
          <w:lang w:eastAsia="zh-CN"/>
        </w:rPr>
        <w:t>timing relations</w:t>
      </w:r>
      <w:r w:rsidR="006272B4" w:rsidRPr="0006752D">
        <w:rPr>
          <w:rFonts w:ascii="Arial" w:eastAsia="宋体" w:hAnsi="Arial" w:cs="Arial"/>
          <w:color w:val="000000" w:themeColor="text1"/>
          <w:lang w:eastAsia="zh-CN"/>
        </w:rPr>
        <w:t>)</w:t>
      </w:r>
    </w:p>
    <w:p w14:paraId="5F3E8378" w14:textId="2B634761" w:rsidR="000C3B22" w:rsidRDefault="003403B9">
      <w:pPr>
        <w:pStyle w:val="a0"/>
        <w:numPr>
          <w:ilvl w:val="0"/>
          <w:numId w:val="7"/>
        </w:numPr>
        <w:spacing w:after="60"/>
        <w:rPr>
          <w:rFonts w:ascii="Arial" w:eastAsia="宋体" w:hAnsi="Arial" w:cs="Arial"/>
          <w:color w:val="000000" w:themeColor="text1"/>
          <w:lang w:eastAsia="zh-CN"/>
        </w:rPr>
      </w:pPr>
      <w:r w:rsidRPr="0006752D">
        <w:rPr>
          <w:rFonts w:ascii="Arial" w:eastAsia="宋体" w:hAnsi="Arial" w:cs="Arial"/>
          <w:color w:val="000000" w:themeColor="text1"/>
          <w:lang w:eastAsia="zh-CN"/>
        </w:rPr>
        <w:t>Control and</w:t>
      </w:r>
      <w:r w:rsidR="000C3B22" w:rsidRPr="0006752D">
        <w:rPr>
          <w:rFonts w:ascii="Arial" w:eastAsia="宋体" w:hAnsi="Arial" w:cs="Arial"/>
          <w:color w:val="000000" w:themeColor="text1"/>
          <w:lang w:eastAsia="zh-CN"/>
        </w:rPr>
        <w:t xml:space="preserve"> scheduling information</w:t>
      </w:r>
    </w:p>
    <w:p w14:paraId="5103B64F" w14:textId="45729C92" w:rsidR="007B63DE" w:rsidRPr="0006752D" w:rsidRDefault="007B63DE">
      <w:pPr>
        <w:pStyle w:val="a0"/>
        <w:numPr>
          <w:ilvl w:val="0"/>
          <w:numId w:val="7"/>
        </w:numPr>
        <w:spacing w:after="60"/>
        <w:rPr>
          <w:rFonts w:ascii="Arial" w:eastAsia="宋体" w:hAnsi="Arial" w:cs="Arial"/>
          <w:color w:val="000000" w:themeColor="text1"/>
          <w:lang w:eastAsia="zh-CN"/>
        </w:rPr>
      </w:pPr>
      <w:r>
        <w:rPr>
          <w:rFonts w:ascii="Arial" w:eastAsia="宋体" w:hAnsi="Arial" w:cs="Arial"/>
          <w:color w:val="000000" w:themeColor="text1"/>
          <w:lang w:eastAsia="zh-CN"/>
        </w:rPr>
        <w:t>Device (un)availability: Direction 1</w:t>
      </w:r>
    </w:p>
    <w:p w14:paraId="472E9FDA" w14:textId="2CD774F2" w:rsidR="000C3B22" w:rsidRPr="0006752D" w:rsidRDefault="000C3B22">
      <w:pPr>
        <w:pStyle w:val="1"/>
        <w:numPr>
          <w:ilvl w:val="0"/>
          <w:numId w:val="12"/>
        </w:numPr>
        <w:spacing w:before="240"/>
      </w:pPr>
      <w:r w:rsidRPr="0006752D">
        <w:t xml:space="preserve">TDMA </w:t>
      </w:r>
      <w:r w:rsidR="004160C8">
        <w:t xml:space="preserve">and FDMA </w:t>
      </w:r>
      <w:r w:rsidRPr="0006752D">
        <w:t>of D2R transmissions</w:t>
      </w:r>
    </w:p>
    <w:p w14:paraId="1778DA91" w14:textId="2E036F10" w:rsidR="008D5A31" w:rsidRPr="00C87731" w:rsidRDefault="008D5A31" w:rsidP="008D5A31">
      <w:pPr>
        <w:pStyle w:val="a0"/>
        <w:spacing w:after="60"/>
        <w:rPr>
          <w:rFonts w:ascii="Arial" w:eastAsia="宋体" w:hAnsi="Arial" w:cs="Arial"/>
          <w:color w:val="000000" w:themeColor="text1"/>
          <w:lang w:eastAsia="zh-CN"/>
        </w:rPr>
      </w:pPr>
      <w:r w:rsidRPr="00C87731">
        <w:rPr>
          <w:rFonts w:ascii="Arial" w:eastAsia="宋体" w:hAnsi="Arial" w:cs="Arial"/>
          <w:color w:val="000000" w:themeColor="text1"/>
          <w:lang w:eastAsia="zh-CN"/>
        </w:rPr>
        <w:t xml:space="preserve">During RAN1#120bis, it is agreed that at least for CBRA, only the same data rate for </w:t>
      </w:r>
      <w:proofErr w:type="spellStart"/>
      <w:r w:rsidRPr="00C87731">
        <w:rPr>
          <w:rFonts w:ascii="Arial" w:eastAsia="宋体" w:hAnsi="Arial" w:cs="Arial"/>
          <w:color w:val="000000" w:themeColor="text1"/>
          <w:lang w:eastAsia="zh-CN"/>
        </w:rPr>
        <w:t>FDMed</w:t>
      </w:r>
      <w:proofErr w:type="spellEnd"/>
      <w:r w:rsidRPr="00C87731">
        <w:rPr>
          <w:rFonts w:ascii="Arial" w:eastAsia="宋体" w:hAnsi="Arial" w:cs="Arial"/>
          <w:color w:val="000000" w:themeColor="text1"/>
          <w:lang w:eastAsia="zh-CN"/>
        </w:rPr>
        <w:t xml:space="preserve"> Msg.1 transmissions is supported/assumed in Rel-19 A-IoT. This is understandable, given that in CBRA all devices attempting to gain access / </w:t>
      </w:r>
      <w:r w:rsidR="009B2291" w:rsidRPr="00C87731">
        <w:rPr>
          <w:rFonts w:ascii="Arial" w:eastAsia="宋体" w:hAnsi="Arial" w:cs="Arial"/>
          <w:color w:val="000000" w:themeColor="text1"/>
          <w:lang w:eastAsia="zh-CN"/>
        </w:rPr>
        <w:t xml:space="preserve">responding to a trigger paging message </w:t>
      </w:r>
      <w:r w:rsidRPr="00C87731">
        <w:rPr>
          <w:rFonts w:ascii="Arial" w:eastAsia="宋体" w:hAnsi="Arial" w:cs="Arial"/>
          <w:color w:val="000000" w:themeColor="text1"/>
          <w:lang w:eastAsia="zh-CN"/>
        </w:rPr>
        <w:t xml:space="preserve">sends only a RN16 </w:t>
      </w:r>
      <w:r w:rsidR="009B2291" w:rsidRPr="00C87731">
        <w:rPr>
          <w:rFonts w:ascii="Arial" w:eastAsia="宋体" w:hAnsi="Arial" w:cs="Arial"/>
          <w:color w:val="000000" w:themeColor="text1"/>
          <w:lang w:eastAsia="zh-CN"/>
        </w:rPr>
        <w:t xml:space="preserve">sequence. </w:t>
      </w:r>
      <w:r w:rsidRPr="00C87731">
        <w:rPr>
          <w:rFonts w:ascii="Arial" w:eastAsia="宋体" w:hAnsi="Arial" w:cs="Arial"/>
          <w:color w:val="000000" w:themeColor="text1"/>
          <w:lang w:eastAsia="zh-CN"/>
        </w:rPr>
        <w:t xml:space="preserve"> </w:t>
      </w:r>
      <w:r w:rsidR="009B2291" w:rsidRPr="00C87731">
        <w:rPr>
          <w:rFonts w:ascii="Arial" w:eastAsia="宋体" w:hAnsi="Arial" w:cs="Arial"/>
          <w:color w:val="000000" w:themeColor="text1"/>
          <w:lang w:eastAsia="zh-CN"/>
        </w:rPr>
        <w:t xml:space="preserve">Therefore, since Msg.1 payload size is the same for all devices in CBRA, there is no motivation to support different data rates among the </w:t>
      </w:r>
      <w:proofErr w:type="spellStart"/>
      <w:r w:rsidR="009B2291" w:rsidRPr="00C87731">
        <w:rPr>
          <w:rFonts w:ascii="Arial" w:eastAsia="宋体" w:hAnsi="Arial" w:cs="Arial"/>
          <w:color w:val="000000" w:themeColor="text1"/>
          <w:lang w:eastAsia="zh-CN"/>
        </w:rPr>
        <w:t>FDMed</w:t>
      </w:r>
      <w:proofErr w:type="spellEnd"/>
      <w:r w:rsidR="009B2291" w:rsidRPr="00C87731">
        <w:rPr>
          <w:rFonts w:ascii="Arial" w:eastAsia="宋体" w:hAnsi="Arial" w:cs="Arial"/>
          <w:color w:val="000000" w:themeColor="text1"/>
          <w:lang w:eastAsia="zh-CN"/>
        </w:rPr>
        <w:t xml:space="preserve"> Msg.1 transmissions, allowing some devices to finish their transmissions earlier than others.</w:t>
      </w:r>
    </w:p>
    <w:p w14:paraId="29DAAE71" w14:textId="28641994" w:rsidR="009B2291" w:rsidRPr="00C87731" w:rsidRDefault="009B2291" w:rsidP="008D5A31">
      <w:pPr>
        <w:pStyle w:val="a0"/>
        <w:spacing w:after="60"/>
        <w:rPr>
          <w:rFonts w:ascii="Arial" w:eastAsia="宋体" w:hAnsi="Arial" w:cs="Arial"/>
          <w:color w:val="000000" w:themeColor="text1"/>
          <w:lang w:eastAsia="zh-CN"/>
        </w:rPr>
      </w:pPr>
      <w:r w:rsidRPr="00C87731">
        <w:rPr>
          <w:rFonts w:ascii="Arial" w:eastAsia="宋体" w:hAnsi="Arial" w:cs="Arial"/>
          <w:color w:val="000000" w:themeColor="text1"/>
          <w:lang w:eastAsia="zh-CN"/>
        </w:rPr>
        <w:t xml:space="preserve">As for the case of CFRA, in our understanding, RAN2 assumes thus far the reader will send a paging message for only one device at a time. As such, only one device will provide a Msg.1 response to the reader and there will be no </w:t>
      </w:r>
      <w:proofErr w:type="spellStart"/>
      <w:r w:rsidRPr="00C87731">
        <w:rPr>
          <w:rFonts w:ascii="Arial" w:eastAsia="宋体" w:hAnsi="Arial" w:cs="Arial"/>
          <w:color w:val="000000" w:themeColor="text1"/>
          <w:lang w:eastAsia="zh-CN"/>
        </w:rPr>
        <w:t>FDMed</w:t>
      </w:r>
      <w:proofErr w:type="spellEnd"/>
      <w:r w:rsidRPr="00C87731">
        <w:rPr>
          <w:rFonts w:ascii="Arial" w:eastAsia="宋体" w:hAnsi="Arial" w:cs="Arial"/>
          <w:color w:val="000000" w:themeColor="text1"/>
          <w:lang w:eastAsia="zh-CN"/>
        </w:rPr>
        <w:t xml:space="preserve"> transmissions from multiple devices at the same time (for both Msg.1 and Msg.3).</w:t>
      </w:r>
    </w:p>
    <w:p w14:paraId="6C7BA8EB" w14:textId="1662D2AF" w:rsidR="009B2291" w:rsidRPr="00C87731" w:rsidRDefault="009B2291" w:rsidP="009B2291">
      <w:pPr>
        <w:pStyle w:val="a0"/>
        <w:spacing w:before="240" w:after="240"/>
        <w:rPr>
          <w:rFonts w:ascii="Arial" w:eastAsia="宋体" w:hAnsi="Arial" w:cs="Arial"/>
          <w:b/>
          <w:bCs/>
          <w:i/>
          <w:iCs/>
          <w:color w:val="000000" w:themeColor="text1"/>
          <w:lang w:eastAsia="zh-CN"/>
        </w:rPr>
      </w:pPr>
      <w:r w:rsidRPr="00C87731">
        <w:rPr>
          <w:rFonts w:ascii="Arial" w:eastAsia="宋体" w:hAnsi="Arial" w:cs="Arial"/>
          <w:b/>
          <w:bCs/>
          <w:i/>
          <w:iCs/>
          <w:color w:val="000000" w:themeColor="text1"/>
          <w:lang w:eastAsia="zh-CN"/>
        </w:rPr>
        <w:t xml:space="preserve">Observation 1: For the case of CFRA, RAN2 so far considers the reader will page only one device at a time. Therefore, there will be no </w:t>
      </w:r>
      <w:proofErr w:type="spellStart"/>
      <w:r w:rsidRPr="00C87731">
        <w:rPr>
          <w:rFonts w:ascii="Arial" w:eastAsia="宋体" w:hAnsi="Arial" w:cs="Arial"/>
          <w:b/>
          <w:bCs/>
          <w:i/>
          <w:iCs/>
          <w:color w:val="000000" w:themeColor="text1"/>
          <w:lang w:eastAsia="zh-CN"/>
        </w:rPr>
        <w:t>FDMed</w:t>
      </w:r>
      <w:proofErr w:type="spellEnd"/>
      <w:r w:rsidRPr="00C87731">
        <w:rPr>
          <w:rFonts w:ascii="Arial" w:eastAsia="宋体" w:hAnsi="Arial" w:cs="Arial"/>
          <w:b/>
          <w:bCs/>
          <w:i/>
          <w:iCs/>
          <w:color w:val="000000" w:themeColor="text1"/>
          <w:lang w:eastAsia="zh-CN"/>
        </w:rPr>
        <w:t xml:space="preserve"> transmissions from multiple devices at the same time (for both Msg.1 and Msg.3). </w:t>
      </w:r>
      <w:r w:rsidR="00C86587" w:rsidRPr="00C87731">
        <w:rPr>
          <w:rFonts w:ascii="Arial" w:eastAsia="宋体" w:hAnsi="Arial" w:cs="Arial"/>
          <w:b/>
          <w:bCs/>
          <w:i/>
          <w:iCs/>
          <w:color w:val="000000" w:themeColor="text1"/>
          <w:lang w:eastAsia="zh-CN"/>
        </w:rPr>
        <w:t xml:space="preserve">RAN1 does not need to have further discussion on </w:t>
      </w:r>
      <w:proofErr w:type="spellStart"/>
      <w:r w:rsidR="00C86587" w:rsidRPr="00C87731">
        <w:rPr>
          <w:rFonts w:ascii="Arial" w:eastAsia="宋体" w:hAnsi="Arial" w:cs="Arial"/>
          <w:b/>
          <w:bCs/>
          <w:i/>
          <w:iCs/>
          <w:color w:val="000000" w:themeColor="text1"/>
          <w:lang w:eastAsia="zh-CN"/>
        </w:rPr>
        <w:t>FDMed</w:t>
      </w:r>
      <w:proofErr w:type="spellEnd"/>
      <w:r w:rsidR="00C86587" w:rsidRPr="00C87731">
        <w:rPr>
          <w:rFonts w:ascii="Arial" w:eastAsia="宋体" w:hAnsi="Arial" w:cs="Arial"/>
          <w:b/>
          <w:bCs/>
          <w:i/>
          <w:iCs/>
          <w:color w:val="000000" w:themeColor="text1"/>
          <w:lang w:eastAsia="zh-CN"/>
        </w:rPr>
        <w:t xml:space="preserve"> transmissions and data rate issues for the case of CFRA, unless RAN2 makes further agreement(s) to support multiple devices for the CFRA case.</w:t>
      </w:r>
    </w:p>
    <w:p w14:paraId="3B7ED420" w14:textId="3CED6745" w:rsidR="009B2291" w:rsidRPr="00C87731" w:rsidRDefault="006E57FA" w:rsidP="009B2291">
      <w:pPr>
        <w:pStyle w:val="a0"/>
        <w:spacing w:before="120"/>
        <w:rPr>
          <w:rFonts w:ascii="Arial" w:eastAsia="宋体" w:hAnsi="Arial" w:cs="Arial"/>
          <w:color w:val="000000" w:themeColor="text1"/>
          <w:lang w:eastAsia="zh-CN"/>
        </w:rPr>
      </w:pPr>
      <w:r w:rsidRPr="00C87731">
        <w:rPr>
          <w:rFonts w:ascii="Arial" w:eastAsia="宋体" w:hAnsi="Arial" w:cs="Arial"/>
          <w:color w:val="000000" w:themeColor="text1"/>
          <w:lang w:eastAsia="zh-CN"/>
        </w:rPr>
        <w:t xml:space="preserve">According to the agreements made in RAN1#120bis, support only X=1 time domain resource for D2R Msg.3 transmission in response to a received Msg.2 in Rel-19 A-IoT. In the case of </w:t>
      </w:r>
      <w:proofErr w:type="spellStart"/>
      <w:r w:rsidRPr="00C87731">
        <w:rPr>
          <w:rFonts w:ascii="Arial" w:eastAsia="宋体" w:hAnsi="Arial" w:cs="Arial"/>
          <w:color w:val="000000" w:themeColor="text1"/>
          <w:lang w:eastAsia="zh-CN"/>
        </w:rPr>
        <w:t>FDMed</w:t>
      </w:r>
      <w:proofErr w:type="spellEnd"/>
      <w:r w:rsidRPr="00C87731">
        <w:rPr>
          <w:rFonts w:ascii="Arial" w:eastAsia="宋体" w:hAnsi="Arial" w:cs="Arial"/>
          <w:color w:val="000000" w:themeColor="text1"/>
          <w:lang w:eastAsia="zh-CN"/>
        </w:rPr>
        <w:t xml:space="preserve"> Msg.3 transmissions, strictly speaking, there should be only one transmission opportunity / resource in the time domain regardless of the scheduled SFS frequency position (R). As such, there is no motivation to support different data rates among the </w:t>
      </w:r>
      <w:proofErr w:type="spellStart"/>
      <w:r w:rsidRPr="00C87731">
        <w:rPr>
          <w:rFonts w:ascii="Arial" w:eastAsia="宋体" w:hAnsi="Arial" w:cs="Arial"/>
          <w:color w:val="000000" w:themeColor="text1"/>
          <w:lang w:eastAsia="zh-CN"/>
        </w:rPr>
        <w:t>FDMed</w:t>
      </w:r>
      <w:proofErr w:type="spellEnd"/>
      <w:r w:rsidRPr="00C87731">
        <w:rPr>
          <w:rFonts w:ascii="Arial" w:eastAsia="宋体" w:hAnsi="Arial" w:cs="Arial"/>
          <w:color w:val="000000" w:themeColor="text1"/>
          <w:lang w:eastAsia="zh-CN"/>
        </w:rPr>
        <w:t xml:space="preserve"> Msg.3 transmissions within the X=1 time domain resource to </w:t>
      </w:r>
      <w:r w:rsidR="001C7215" w:rsidRPr="00C87731">
        <w:rPr>
          <w:rFonts w:ascii="Arial" w:eastAsia="宋体" w:hAnsi="Arial" w:cs="Arial"/>
          <w:color w:val="000000" w:themeColor="text1"/>
          <w:lang w:eastAsia="zh-CN"/>
        </w:rPr>
        <w:t>force</w:t>
      </w:r>
      <w:r w:rsidRPr="00C87731">
        <w:rPr>
          <w:rFonts w:ascii="Arial" w:eastAsia="宋体" w:hAnsi="Arial" w:cs="Arial"/>
          <w:color w:val="000000" w:themeColor="text1"/>
          <w:lang w:eastAsia="zh-CN"/>
        </w:rPr>
        <w:t xml:space="preserve"> some devices to finish Msg.3 transmission earlier than others</w:t>
      </w:r>
      <w:r w:rsidR="001C7215" w:rsidRPr="00C87731">
        <w:rPr>
          <w:rFonts w:ascii="Arial" w:eastAsia="宋体" w:hAnsi="Arial" w:cs="Arial"/>
          <w:color w:val="000000" w:themeColor="text1"/>
          <w:lang w:eastAsia="zh-CN"/>
        </w:rPr>
        <w:t xml:space="preserve">, or aligning </w:t>
      </w:r>
      <w:proofErr w:type="spellStart"/>
      <w:r w:rsidR="001C7215" w:rsidRPr="00C87731">
        <w:rPr>
          <w:rFonts w:ascii="Arial" w:eastAsia="宋体" w:hAnsi="Arial" w:cs="Arial"/>
          <w:color w:val="000000" w:themeColor="text1"/>
          <w:lang w:eastAsia="zh-CN"/>
        </w:rPr>
        <w:t>FDMed</w:t>
      </w:r>
      <w:proofErr w:type="spellEnd"/>
      <w:r w:rsidR="001C7215" w:rsidRPr="00C87731">
        <w:rPr>
          <w:rFonts w:ascii="Arial" w:eastAsia="宋体" w:hAnsi="Arial" w:cs="Arial"/>
          <w:color w:val="000000" w:themeColor="text1"/>
          <w:lang w:eastAsia="zh-CN"/>
        </w:rPr>
        <w:t xml:space="preserve"> Msg.3 transmission completion time among different devices with different TBS</w:t>
      </w:r>
      <w:r w:rsidRPr="00C87731">
        <w:rPr>
          <w:rFonts w:ascii="Arial" w:eastAsia="宋体" w:hAnsi="Arial" w:cs="Arial"/>
          <w:color w:val="000000" w:themeColor="text1"/>
          <w:lang w:eastAsia="zh-CN"/>
        </w:rPr>
        <w:t xml:space="preserve">. </w:t>
      </w:r>
      <w:r w:rsidR="001C7215" w:rsidRPr="00C87731">
        <w:rPr>
          <w:rFonts w:ascii="Arial" w:eastAsia="宋体" w:hAnsi="Arial" w:cs="Arial"/>
          <w:color w:val="000000" w:themeColor="text1"/>
          <w:lang w:eastAsia="zh-CN"/>
        </w:rPr>
        <w:t xml:space="preserve">Naturally, within a same round of paging / inventory, typically the payload size of Msg.3 would not be very different from one device to another. Furthermore, it is unnecessary to improve resource efficiency for some frequency position(s) and not others especially when TDM cannot be </w:t>
      </w:r>
      <w:r w:rsidR="00901A95" w:rsidRPr="00C87731">
        <w:rPr>
          <w:rFonts w:ascii="Arial" w:eastAsia="宋体" w:hAnsi="Arial" w:cs="Arial"/>
          <w:color w:val="000000" w:themeColor="text1"/>
          <w:lang w:eastAsia="zh-CN"/>
        </w:rPr>
        <w:t xml:space="preserve">further </w:t>
      </w:r>
      <w:r w:rsidR="001C7215" w:rsidRPr="00C87731">
        <w:rPr>
          <w:rFonts w:ascii="Arial" w:eastAsia="宋体" w:hAnsi="Arial" w:cs="Arial"/>
          <w:color w:val="000000" w:themeColor="text1"/>
          <w:lang w:eastAsia="zh-CN"/>
        </w:rPr>
        <w:t>used within one Msg.</w:t>
      </w:r>
      <w:proofErr w:type="gramStart"/>
      <w:r w:rsidR="001C7215" w:rsidRPr="00C87731">
        <w:rPr>
          <w:rFonts w:ascii="Arial" w:eastAsia="宋体" w:hAnsi="Arial" w:cs="Arial"/>
          <w:color w:val="000000" w:themeColor="text1"/>
          <w:lang w:eastAsia="zh-CN"/>
        </w:rPr>
        <w:t>3 time</w:t>
      </w:r>
      <w:proofErr w:type="gramEnd"/>
      <w:r w:rsidR="001C7215" w:rsidRPr="00C87731">
        <w:rPr>
          <w:rFonts w:ascii="Arial" w:eastAsia="宋体" w:hAnsi="Arial" w:cs="Arial"/>
          <w:color w:val="000000" w:themeColor="text1"/>
          <w:lang w:eastAsia="zh-CN"/>
        </w:rPr>
        <w:t xml:space="preserve"> domain resource.</w:t>
      </w:r>
      <w:r w:rsidR="00901A95" w:rsidRPr="00C87731">
        <w:rPr>
          <w:rFonts w:ascii="Arial" w:eastAsia="宋体" w:hAnsi="Arial" w:cs="Arial"/>
          <w:color w:val="000000" w:themeColor="text1"/>
          <w:lang w:eastAsia="zh-CN"/>
        </w:rPr>
        <w:t xml:space="preserve"> It rather complicates the signaling design to achieve / support different data rates. Additionally, although </w:t>
      </w:r>
      <w:r w:rsidR="003467B6" w:rsidRPr="00C87731">
        <w:rPr>
          <w:rFonts w:ascii="Arial" w:eastAsia="宋体" w:hAnsi="Arial" w:cs="Arial"/>
          <w:color w:val="000000" w:themeColor="text1"/>
          <w:lang w:eastAsia="zh-CN"/>
        </w:rPr>
        <w:t xml:space="preserve">a </w:t>
      </w:r>
      <w:r w:rsidR="00901A95" w:rsidRPr="00C87731">
        <w:rPr>
          <w:rFonts w:ascii="Arial" w:eastAsia="宋体" w:hAnsi="Arial" w:cs="Arial"/>
          <w:color w:val="000000" w:themeColor="text1"/>
          <w:lang w:eastAsia="zh-CN"/>
        </w:rPr>
        <w:t>same data rate could be achieved by different combination of {</w:t>
      </w:r>
      <w:r w:rsidR="00901A95" w:rsidRPr="00C87731">
        <w:rPr>
          <w:rFonts w:ascii="Arial" w:eastAsia="宋体" w:hAnsi="Arial" w:cs="Arial"/>
          <w:i/>
          <w:iCs/>
          <w:color w:val="000000" w:themeColor="text1"/>
          <w:lang w:eastAsia="zh-CN"/>
        </w:rPr>
        <w:t>T</w:t>
      </w:r>
      <w:r w:rsidR="00901A95" w:rsidRPr="00C87731">
        <w:rPr>
          <w:rFonts w:ascii="Arial" w:eastAsia="宋体" w:hAnsi="Arial" w:cs="Arial"/>
          <w:color w:val="000000" w:themeColor="text1"/>
          <w:vertAlign w:val="subscript"/>
          <w:lang w:eastAsia="zh-CN"/>
        </w:rPr>
        <w:t>b</w:t>
      </w:r>
      <w:r w:rsidR="00901A95" w:rsidRPr="00C87731">
        <w:rPr>
          <w:rFonts w:ascii="Arial" w:eastAsia="宋体" w:hAnsi="Arial" w:cs="Arial"/>
          <w:color w:val="000000" w:themeColor="text1"/>
          <w:lang w:eastAsia="zh-CN"/>
        </w:rPr>
        <w:t xml:space="preserve">, </w:t>
      </w:r>
      <w:r w:rsidR="00C80EE3">
        <w:rPr>
          <w:rFonts w:ascii="Arial" w:eastAsia="宋体" w:hAnsi="Arial" w:cs="Arial"/>
          <w:color w:val="000000" w:themeColor="text1"/>
          <w:lang w:eastAsia="zh-CN"/>
        </w:rPr>
        <w:t>repetition factor</w:t>
      </w:r>
      <w:r w:rsidR="00901A95" w:rsidRPr="00C87731">
        <w:rPr>
          <w:rFonts w:ascii="Arial" w:eastAsia="宋体" w:hAnsi="Arial" w:cs="Arial"/>
          <w:color w:val="000000" w:themeColor="text1"/>
          <w:lang w:eastAsia="zh-CN"/>
        </w:rPr>
        <w:t>, FEC coding rate}, for example, date rate of {</w:t>
      </w:r>
      <w:r w:rsidR="00901A95" w:rsidRPr="00C87731">
        <w:rPr>
          <w:rFonts w:ascii="Arial" w:eastAsia="宋体" w:hAnsi="Arial" w:cs="Arial"/>
          <w:i/>
          <w:iCs/>
          <w:color w:val="000000" w:themeColor="text1"/>
          <w:lang w:eastAsia="zh-CN"/>
        </w:rPr>
        <w:t>T</w:t>
      </w:r>
      <w:r w:rsidR="00901A95" w:rsidRPr="00C87731">
        <w:rPr>
          <w:rFonts w:ascii="Arial" w:eastAsia="宋体" w:hAnsi="Arial" w:cs="Arial"/>
          <w:color w:val="000000" w:themeColor="text1"/>
          <w:vertAlign w:val="subscript"/>
          <w:lang w:eastAsia="zh-CN"/>
        </w:rPr>
        <w:t>b</w:t>
      </w:r>
      <w:r w:rsidR="00901A95" w:rsidRPr="00C87731">
        <w:rPr>
          <w:rFonts w:ascii="Arial" w:eastAsia="宋体" w:hAnsi="Arial" w:cs="Arial"/>
          <w:color w:val="000000" w:themeColor="text1"/>
          <w:lang w:eastAsia="zh-CN"/>
        </w:rPr>
        <w:t xml:space="preserve"> = 133.33µs, repetition = 2, FEC = 1/3} and {</w:t>
      </w:r>
      <w:r w:rsidR="00901A95" w:rsidRPr="00C87731">
        <w:rPr>
          <w:rFonts w:ascii="Arial" w:eastAsia="宋体" w:hAnsi="Arial" w:cs="Arial"/>
          <w:i/>
          <w:iCs/>
          <w:color w:val="000000" w:themeColor="text1"/>
          <w:lang w:eastAsia="zh-CN"/>
        </w:rPr>
        <w:t>T</w:t>
      </w:r>
      <w:r w:rsidR="00901A95" w:rsidRPr="00C87731">
        <w:rPr>
          <w:rFonts w:ascii="Arial" w:eastAsia="宋体" w:hAnsi="Arial" w:cs="Arial"/>
          <w:color w:val="000000" w:themeColor="text1"/>
          <w:vertAlign w:val="subscript"/>
          <w:lang w:eastAsia="zh-CN"/>
        </w:rPr>
        <w:t>b</w:t>
      </w:r>
      <w:r w:rsidR="00901A95" w:rsidRPr="00C87731">
        <w:rPr>
          <w:rFonts w:ascii="Arial" w:eastAsia="宋体" w:hAnsi="Arial" w:cs="Arial"/>
          <w:color w:val="000000" w:themeColor="text1"/>
          <w:lang w:eastAsia="zh-CN"/>
        </w:rPr>
        <w:t xml:space="preserve"> = 266.67 µs, repetition = 1, FEC = 1/3} are the same. But we have not seen the benefit of supporting this flexibility in Msg.3 scheduling, for simplicity, all </w:t>
      </w:r>
      <w:proofErr w:type="spellStart"/>
      <w:r w:rsidR="001063BE" w:rsidRPr="00C87731">
        <w:rPr>
          <w:rFonts w:ascii="Arial" w:eastAsia="宋体" w:hAnsi="Arial" w:cs="Arial"/>
          <w:color w:val="000000" w:themeColor="text1"/>
          <w:lang w:eastAsia="zh-CN"/>
        </w:rPr>
        <w:t>FDMed</w:t>
      </w:r>
      <w:proofErr w:type="spellEnd"/>
      <w:r w:rsidR="001063BE" w:rsidRPr="00C87731">
        <w:rPr>
          <w:rFonts w:ascii="Arial" w:eastAsia="宋体" w:hAnsi="Arial" w:cs="Arial"/>
          <w:color w:val="000000" w:themeColor="text1"/>
          <w:lang w:eastAsia="zh-CN"/>
        </w:rPr>
        <w:t xml:space="preserve"> </w:t>
      </w:r>
      <w:r w:rsidR="00901A95" w:rsidRPr="00C87731">
        <w:rPr>
          <w:rFonts w:ascii="Arial" w:eastAsia="宋体" w:hAnsi="Arial" w:cs="Arial"/>
          <w:color w:val="000000" w:themeColor="text1"/>
          <w:lang w:eastAsia="zh-CN"/>
        </w:rPr>
        <w:t xml:space="preserve">Msg.3 scheduled by a Msg.2 should use </w:t>
      </w:r>
      <w:r w:rsidR="001063BE" w:rsidRPr="00C87731">
        <w:rPr>
          <w:rFonts w:ascii="Arial" w:eastAsia="宋体" w:hAnsi="Arial" w:cs="Arial"/>
          <w:color w:val="000000" w:themeColor="text1"/>
          <w:lang w:eastAsia="zh-CN"/>
        </w:rPr>
        <w:t xml:space="preserve">the </w:t>
      </w:r>
      <w:r w:rsidR="00901A95" w:rsidRPr="00C87731">
        <w:rPr>
          <w:rFonts w:ascii="Arial" w:eastAsia="宋体" w:hAnsi="Arial" w:cs="Arial"/>
          <w:color w:val="000000" w:themeColor="text1"/>
          <w:lang w:eastAsia="zh-CN"/>
        </w:rPr>
        <w:t xml:space="preserve">same </w:t>
      </w:r>
      <w:r w:rsidR="00901A95" w:rsidRPr="00C87731">
        <w:rPr>
          <w:rFonts w:ascii="Arial" w:eastAsia="宋体" w:hAnsi="Arial" w:cs="Arial"/>
          <w:i/>
          <w:iCs/>
          <w:color w:val="000000" w:themeColor="text1"/>
          <w:lang w:eastAsia="zh-CN"/>
        </w:rPr>
        <w:t>T</w:t>
      </w:r>
      <w:r w:rsidR="00901A95" w:rsidRPr="00C87731">
        <w:rPr>
          <w:rFonts w:ascii="Arial" w:eastAsia="宋体" w:hAnsi="Arial" w:cs="Arial"/>
          <w:color w:val="000000" w:themeColor="text1"/>
          <w:vertAlign w:val="subscript"/>
          <w:lang w:eastAsia="zh-CN"/>
        </w:rPr>
        <w:t>b</w:t>
      </w:r>
      <w:r w:rsidR="00901A95" w:rsidRPr="00C87731">
        <w:rPr>
          <w:rFonts w:ascii="Arial" w:eastAsia="宋体" w:hAnsi="Arial" w:cs="Arial"/>
          <w:color w:val="000000" w:themeColor="text1"/>
          <w:lang w:eastAsia="zh-CN"/>
        </w:rPr>
        <w:t xml:space="preserve">, </w:t>
      </w:r>
      <w:r w:rsidR="00C80EE3">
        <w:rPr>
          <w:rFonts w:ascii="Arial" w:eastAsia="宋体" w:hAnsi="Arial" w:cs="Arial"/>
          <w:color w:val="000000" w:themeColor="text1"/>
          <w:lang w:eastAsia="zh-CN"/>
        </w:rPr>
        <w:t>repetition factor</w:t>
      </w:r>
      <w:r w:rsidR="00901A95" w:rsidRPr="00C87731">
        <w:rPr>
          <w:rFonts w:ascii="Arial" w:eastAsia="宋体" w:hAnsi="Arial" w:cs="Arial"/>
          <w:color w:val="000000" w:themeColor="text1"/>
          <w:lang w:eastAsia="zh-CN"/>
        </w:rPr>
        <w:t xml:space="preserve"> and FEC coding rate. For CFRA, the length of Msg.1 is similar as Msg.3 in CBRA, thus if multiple </w:t>
      </w:r>
      <w:proofErr w:type="spellStart"/>
      <w:r w:rsidR="00901A95" w:rsidRPr="00C87731">
        <w:rPr>
          <w:rFonts w:ascii="Arial" w:eastAsia="宋体" w:hAnsi="Arial" w:cs="Arial"/>
          <w:color w:val="000000" w:themeColor="text1"/>
          <w:lang w:eastAsia="zh-CN"/>
        </w:rPr>
        <w:t>FDMed</w:t>
      </w:r>
      <w:proofErr w:type="spellEnd"/>
      <w:r w:rsidR="00901A95" w:rsidRPr="00C87731">
        <w:rPr>
          <w:rFonts w:ascii="Arial" w:eastAsia="宋体" w:hAnsi="Arial" w:cs="Arial"/>
          <w:color w:val="000000" w:themeColor="text1"/>
          <w:lang w:eastAsia="zh-CN"/>
        </w:rPr>
        <w:t xml:space="preserve"> Msg.1 transmissions can be scheduled by on R2D transmission triggering CFRA, they should also use </w:t>
      </w:r>
      <w:r w:rsidR="001063BE" w:rsidRPr="00C87731">
        <w:rPr>
          <w:rFonts w:ascii="Arial" w:eastAsia="宋体" w:hAnsi="Arial" w:cs="Arial"/>
          <w:color w:val="000000" w:themeColor="text1"/>
          <w:lang w:eastAsia="zh-CN"/>
        </w:rPr>
        <w:t xml:space="preserve">the </w:t>
      </w:r>
      <w:r w:rsidR="00901A95" w:rsidRPr="00C87731">
        <w:rPr>
          <w:rFonts w:ascii="Arial" w:eastAsia="宋体" w:hAnsi="Arial" w:cs="Arial"/>
          <w:color w:val="000000" w:themeColor="text1"/>
          <w:lang w:eastAsia="zh-CN"/>
        </w:rPr>
        <w:t xml:space="preserve">same </w:t>
      </w:r>
      <w:r w:rsidR="00901A95" w:rsidRPr="00C87731">
        <w:rPr>
          <w:rFonts w:ascii="Arial" w:eastAsia="宋体" w:hAnsi="Arial" w:cs="Arial"/>
          <w:i/>
          <w:iCs/>
          <w:color w:val="000000" w:themeColor="text1"/>
          <w:lang w:eastAsia="zh-CN"/>
        </w:rPr>
        <w:t>T</w:t>
      </w:r>
      <w:r w:rsidR="00901A95" w:rsidRPr="00C87731">
        <w:rPr>
          <w:rFonts w:ascii="Arial" w:eastAsia="宋体" w:hAnsi="Arial" w:cs="Arial"/>
          <w:color w:val="000000" w:themeColor="text1"/>
          <w:vertAlign w:val="subscript"/>
          <w:lang w:eastAsia="zh-CN"/>
        </w:rPr>
        <w:t>b</w:t>
      </w:r>
      <w:r w:rsidR="00901A95" w:rsidRPr="00C87731">
        <w:rPr>
          <w:rFonts w:ascii="Arial" w:eastAsia="宋体" w:hAnsi="Arial" w:cs="Arial"/>
          <w:color w:val="000000" w:themeColor="text1"/>
          <w:lang w:eastAsia="zh-CN"/>
        </w:rPr>
        <w:t xml:space="preserve">, </w:t>
      </w:r>
      <w:r w:rsidR="00C80EE3">
        <w:rPr>
          <w:rFonts w:ascii="Arial" w:eastAsia="宋体" w:hAnsi="Arial" w:cs="Arial"/>
          <w:color w:val="000000" w:themeColor="text1"/>
          <w:lang w:eastAsia="zh-CN"/>
        </w:rPr>
        <w:t>repetition factor</w:t>
      </w:r>
      <w:r w:rsidR="00901A95" w:rsidRPr="00C87731">
        <w:rPr>
          <w:rFonts w:ascii="Arial" w:eastAsia="宋体" w:hAnsi="Arial" w:cs="Arial"/>
          <w:color w:val="000000" w:themeColor="text1"/>
          <w:lang w:eastAsia="zh-CN"/>
        </w:rPr>
        <w:t xml:space="preserve"> and FEC coding rate.</w:t>
      </w:r>
    </w:p>
    <w:p w14:paraId="1A5784F3" w14:textId="29FC69CC" w:rsidR="00901A95" w:rsidRPr="00C87731" w:rsidRDefault="00901A95" w:rsidP="00901A95">
      <w:pPr>
        <w:pStyle w:val="a0"/>
        <w:spacing w:before="240" w:after="60"/>
        <w:rPr>
          <w:rFonts w:ascii="Arial" w:eastAsia="宋体" w:hAnsi="Arial" w:cs="Arial"/>
          <w:b/>
          <w:bCs/>
          <w:i/>
          <w:iCs/>
          <w:color w:val="000000" w:themeColor="text1"/>
          <w:lang w:eastAsia="zh-CN"/>
        </w:rPr>
      </w:pPr>
      <w:r w:rsidRPr="00C87731">
        <w:rPr>
          <w:rFonts w:ascii="Arial" w:eastAsia="宋体" w:hAnsi="Arial" w:cs="Arial"/>
          <w:b/>
          <w:bCs/>
          <w:i/>
          <w:iCs/>
          <w:color w:val="000000" w:themeColor="text1"/>
          <w:lang w:eastAsia="zh-CN"/>
        </w:rPr>
        <w:t>Proposal 1:</w:t>
      </w:r>
    </w:p>
    <w:p w14:paraId="3BE03993" w14:textId="54FF698D" w:rsidR="00901A95" w:rsidRPr="00C87731" w:rsidRDefault="00901A95" w:rsidP="00901A95">
      <w:pPr>
        <w:pStyle w:val="a0"/>
        <w:numPr>
          <w:ilvl w:val="0"/>
          <w:numId w:val="47"/>
        </w:numPr>
        <w:spacing w:before="60" w:after="60"/>
        <w:ind w:left="567"/>
        <w:rPr>
          <w:rFonts w:ascii="Arial" w:eastAsia="宋体" w:hAnsi="Arial" w:cs="Arial"/>
          <w:b/>
          <w:bCs/>
          <w:i/>
          <w:iCs/>
          <w:color w:val="000000" w:themeColor="text1"/>
          <w:lang w:eastAsia="zh-CN"/>
        </w:rPr>
      </w:pPr>
      <w:r w:rsidRPr="00C87731">
        <w:rPr>
          <w:rFonts w:ascii="Arial" w:eastAsia="宋体" w:hAnsi="Arial" w:cs="Arial"/>
          <w:b/>
          <w:bCs/>
          <w:i/>
          <w:iCs/>
          <w:color w:val="000000" w:themeColor="text1"/>
          <w:lang w:eastAsia="zh-CN"/>
        </w:rPr>
        <w:t>Same T</w:t>
      </w:r>
      <w:r w:rsidRPr="00C87731">
        <w:rPr>
          <w:rFonts w:ascii="Arial" w:eastAsia="宋体" w:hAnsi="Arial" w:cs="Arial"/>
          <w:b/>
          <w:bCs/>
          <w:i/>
          <w:iCs/>
          <w:color w:val="000000" w:themeColor="text1"/>
          <w:vertAlign w:val="subscript"/>
          <w:lang w:eastAsia="zh-CN"/>
        </w:rPr>
        <w:t>b</w:t>
      </w:r>
      <w:r w:rsidRPr="00C87731">
        <w:rPr>
          <w:rFonts w:ascii="Arial" w:eastAsia="宋体" w:hAnsi="Arial" w:cs="Arial"/>
          <w:b/>
          <w:bCs/>
          <w:i/>
          <w:iCs/>
          <w:color w:val="000000" w:themeColor="text1"/>
          <w:lang w:eastAsia="zh-CN"/>
        </w:rPr>
        <w:t xml:space="preserve">, </w:t>
      </w:r>
      <w:r w:rsidR="00C80EE3">
        <w:rPr>
          <w:rFonts w:ascii="Arial" w:eastAsia="宋体" w:hAnsi="Arial" w:cs="Arial"/>
          <w:b/>
          <w:bCs/>
          <w:i/>
          <w:iCs/>
          <w:color w:val="000000" w:themeColor="text1"/>
          <w:lang w:eastAsia="zh-CN"/>
        </w:rPr>
        <w:t>repetition factor</w:t>
      </w:r>
      <w:r w:rsidRPr="00C87731">
        <w:rPr>
          <w:rFonts w:ascii="Arial" w:eastAsia="宋体" w:hAnsi="Arial" w:cs="Arial"/>
          <w:b/>
          <w:bCs/>
          <w:i/>
          <w:iCs/>
          <w:color w:val="000000" w:themeColor="text1"/>
          <w:lang w:eastAsia="zh-CN"/>
        </w:rPr>
        <w:t xml:space="preserve"> and FEC coding rate are applied to all </w:t>
      </w:r>
      <w:proofErr w:type="spellStart"/>
      <w:r w:rsidRPr="00C87731">
        <w:rPr>
          <w:rFonts w:ascii="Arial" w:eastAsia="宋体" w:hAnsi="Arial" w:cs="Arial"/>
          <w:b/>
          <w:bCs/>
          <w:i/>
          <w:iCs/>
          <w:color w:val="000000" w:themeColor="text1"/>
          <w:lang w:eastAsia="zh-CN"/>
        </w:rPr>
        <w:t>FDMed</w:t>
      </w:r>
      <w:proofErr w:type="spellEnd"/>
      <w:r w:rsidRPr="00C87731">
        <w:rPr>
          <w:rFonts w:ascii="Arial" w:eastAsia="宋体" w:hAnsi="Arial" w:cs="Arial"/>
          <w:b/>
          <w:bCs/>
          <w:i/>
          <w:iCs/>
          <w:color w:val="000000" w:themeColor="text1"/>
          <w:lang w:eastAsia="zh-CN"/>
        </w:rPr>
        <w:t xml:space="preserve"> Msg.3 transmission</w:t>
      </w:r>
      <w:r w:rsidR="001063BE" w:rsidRPr="00C87731">
        <w:rPr>
          <w:rFonts w:ascii="Arial" w:eastAsia="宋体" w:hAnsi="Arial" w:cs="Arial"/>
          <w:b/>
          <w:bCs/>
          <w:i/>
          <w:iCs/>
          <w:color w:val="000000" w:themeColor="text1"/>
          <w:lang w:eastAsia="zh-CN"/>
        </w:rPr>
        <w:t>s</w:t>
      </w:r>
      <w:r w:rsidRPr="00C87731">
        <w:rPr>
          <w:rFonts w:ascii="Arial" w:eastAsia="宋体" w:hAnsi="Arial" w:cs="Arial"/>
          <w:b/>
          <w:bCs/>
          <w:i/>
          <w:iCs/>
          <w:color w:val="000000" w:themeColor="text1"/>
          <w:lang w:eastAsia="zh-CN"/>
        </w:rPr>
        <w:t xml:space="preserve"> in response to a PRDCH for Msg.2 transmission.</w:t>
      </w:r>
    </w:p>
    <w:p w14:paraId="301B4B2A" w14:textId="27F6BD9F" w:rsidR="00901A95" w:rsidRPr="00C87731" w:rsidRDefault="00901A95" w:rsidP="00901A95">
      <w:pPr>
        <w:pStyle w:val="a0"/>
        <w:numPr>
          <w:ilvl w:val="0"/>
          <w:numId w:val="47"/>
        </w:numPr>
        <w:spacing w:after="240"/>
        <w:ind w:left="567"/>
        <w:rPr>
          <w:rFonts w:ascii="Arial" w:eastAsia="宋体" w:hAnsi="Arial" w:cs="Arial"/>
          <w:b/>
          <w:bCs/>
          <w:i/>
          <w:iCs/>
          <w:color w:val="000000" w:themeColor="text1"/>
          <w:lang w:eastAsia="zh-CN"/>
        </w:rPr>
      </w:pPr>
      <w:r w:rsidRPr="00C87731">
        <w:rPr>
          <w:rFonts w:ascii="Arial" w:eastAsia="宋体" w:hAnsi="Arial" w:cs="Arial"/>
          <w:b/>
          <w:bCs/>
          <w:i/>
          <w:iCs/>
          <w:color w:val="000000" w:themeColor="text1"/>
          <w:lang w:eastAsia="zh-CN"/>
        </w:rPr>
        <w:t>Same T</w:t>
      </w:r>
      <w:r w:rsidRPr="00C87731">
        <w:rPr>
          <w:rFonts w:ascii="Arial" w:eastAsia="宋体" w:hAnsi="Arial" w:cs="Arial"/>
          <w:b/>
          <w:bCs/>
          <w:i/>
          <w:iCs/>
          <w:color w:val="000000" w:themeColor="text1"/>
          <w:vertAlign w:val="subscript"/>
          <w:lang w:eastAsia="zh-CN"/>
        </w:rPr>
        <w:t>b</w:t>
      </w:r>
      <w:r w:rsidRPr="00C87731">
        <w:rPr>
          <w:rFonts w:ascii="Arial" w:eastAsia="宋体" w:hAnsi="Arial" w:cs="Arial"/>
          <w:b/>
          <w:bCs/>
          <w:i/>
          <w:iCs/>
          <w:color w:val="000000" w:themeColor="text1"/>
          <w:lang w:eastAsia="zh-CN"/>
        </w:rPr>
        <w:t xml:space="preserve">, </w:t>
      </w:r>
      <w:r w:rsidR="00C80EE3">
        <w:rPr>
          <w:rFonts w:ascii="Arial" w:eastAsia="宋体" w:hAnsi="Arial" w:cs="Arial"/>
          <w:b/>
          <w:bCs/>
          <w:i/>
          <w:iCs/>
          <w:color w:val="000000" w:themeColor="text1"/>
          <w:lang w:eastAsia="zh-CN"/>
        </w:rPr>
        <w:t>repetition factor</w:t>
      </w:r>
      <w:r w:rsidRPr="00C87731">
        <w:rPr>
          <w:rFonts w:ascii="Arial" w:eastAsia="宋体" w:hAnsi="Arial" w:cs="Arial"/>
          <w:b/>
          <w:bCs/>
          <w:i/>
          <w:iCs/>
          <w:color w:val="000000" w:themeColor="text1"/>
          <w:lang w:eastAsia="zh-CN"/>
        </w:rPr>
        <w:t xml:space="preserve"> and FEC coding rate are applied to all </w:t>
      </w:r>
      <w:proofErr w:type="spellStart"/>
      <w:r w:rsidRPr="00C87731">
        <w:rPr>
          <w:rFonts w:ascii="Arial" w:eastAsia="宋体" w:hAnsi="Arial" w:cs="Arial"/>
          <w:b/>
          <w:bCs/>
          <w:i/>
          <w:iCs/>
          <w:color w:val="000000" w:themeColor="text1"/>
          <w:lang w:eastAsia="zh-CN"/>
        </w:rPr>
        <w:t>FDMed</w:t>
      </w:r>
      <w:proofErr w:type="spellEnd"/>
      <w:r w:rsidRPr="00C87731">
        <w:rPr>
          <w:rFonts w:ascii="Arial" w:eastAsia="宋体" w:hAnsi="Arial" w:cs="Arial"/>
          <w:b/>
          <w:bCs/>
          <w:i/>
          <w:iCs/>
          <w:color w:val="000000" w:themeColor="text1"/>
          <w:lang w:eastAsia="zh-CN"/>
        </w:rPr>
        <w:t xml:space="preserve"> Msg.1 transmission</w:t>
      </w:r>
      <w:r w:rsidR="001063BE" w:rsidRPr="00C87731">
        <w:rPr>
          <w:rFonts w:ascii="Arial" w:eastAsia="宋体" w:hAnsi="Arial" w:cs="Arial"/>
          <w:b/>
          <w:bCs/>
          <w:i/>
          <w:iCs/>
          <w:color w:val="000000" w:themeColor="text1"/>
          <w:lang w:eastAsia="zh-CN"/>
        </w:rPr>
        <w:t>s</w:t>
      </w:r>
      <w:r w:rsidRPr="00C87731">
        <w:rPr>
          <w:rFonts w:ascii="Arial" w:eastAsia="宋体" w:hAnsi="Arial" w:cs="Arial"/>
          <w:b/>
          <w:bCs/>
          <w:i/>
          <w:iCs/>
          <w:color w:val="000000" w:themeColor="text1"/>
          <w:lang w:eastAsia="zh-CN"/>
        </w:rPr>
        <w:t xml:space="preserve"> (if supported) in response to R2D transmission triggering CFRA.</w:t>
      </w:r>
    </w:p>
    <w:p w14:paraId="1A05F4E2" w14:textId="57F19555" w:rsidR="003B58F2" w:rsidRPr="00C87731" w:rsidRDefault="003467B6" w:rsidP="00A728E7">
      <w:pPr>
        <w:pStyle w:val="a0"/>
        <w:spacing w:before="120"/>
        <w:rPr>
          <w:rFonts w:ascii="Arial" w:eastAsia="宋体" w:hAnsi="Arial" w:cs="Arial"/>
          <w:color w:val="000000" w:themeColor="text1"/>
          <w:lang w:eastAsia="zh-CN"/>
        </w:rPr>
      </w:pPr>
      <w:r w:rsidRPr="00C87731">
        <w:rPr>
          <w:rFonts w:ascii="Arial" w:eastAsia="宋体" w:hAnsi="Arial" w:cs="Arial"/>
          <w:color w:val="000000" w:themeColor="text1"/>
          <w:lang w:eastAsia="zh-CN"/>
        </w:rPr>
        <w:t xml:space="preserve">In RAN1#120bis meeting, it is agreed to define a starting time for the first Msg.1 time domain resource </w:t>
      </w:r>
      <w:r w:rsidR="00B06450" w:rsidRPr="00C87731">
        <w:rPr>
          <w:rFonts w:ascii="Arial" w:eastAsia="宋体" w:hAnsi="Arial" w:cs="Arial"/>
          <w:color w:val="000000" w:themeColor="text1"/>
          <w:lang w:eastAsia="zh-CN"/>
        </w:rPr>
        <w:t>(T</w:t>
      </w:r>
      <w:r w:rsidR="00B06450" w:rsidRPr="00C87731">
        <w:rPr>
          <w:rFonts w:ascii="Arial" w:eastAsia="宋体" w:hAnsi="Arial" w:cs="Arial"/>
          <w:color w:val="000000" w:themeColor="text1"/>
          <w:vertAlign w:val="subscript"/>
          <w:lang w:eastAsia="zh-CN"/>
        </w:rPr>
        <w:t>offset1</w:t>
      </w:r>
      <w:r w:rsidR="00B06450" w:rsidRPr="00C87731">
        <w:rPr>
          <w:rFonts w:ascii="Arial" w:eastAsia="宋体" w:hAnsi="Arial" w:cs="Arial"/>
          <w:color w:val="000000" w:themeColor="text1"/>
          <w:lang w:eastAsia="zh-CN"/>
        </w:rPr>
        <w:t xml:space="preserve">) </w:t>
      </w:r>
      <w:r w:rsidRPr="00C87731">
        <w:rPr>
          <w:rFonts w:ascii="Arial" w:eastAsia="宋体" w:hAnsi="Arial" w:cs="Arial"/>
          <w:color w:val="000000" w:themeColor="text1"/>
          <w:lang w:eastAsia="zh-CN"/>
        </w:rPr>
        <w:t>after the end of the corresponding R2D transmission triggering random access.</w:t>
      </w:r>
      <w:r w:rsidR="003B58F2" w:rsidRPr="00C87731">
        <w:rPr>
          <w:rFonts w:ascii="Arial" w:eastAsia="宋体" w:hAnsi="Arial" w:cs="Arial"/>
          <w:color w:val="000000" w:themeColor="text1"/>
          <w:lang w:eastAsia="zh-CN"/>
        </w:rPr>
        <w:t xml:space="preserve"> It was also concluded that any timing requirement that needs to be specified in RAN1 should not take into account of SFO impacts (for which should be up to RAN4). </w:t>
      </w:r>
    </w:p>
    <w:p w14:paraId="478EADAE" w14:textId="263402B1" w:rsidR="007E7935" w:rsidRDefault="007E7935" w:rsidP="003B58F2">
      <w:pPr>
        <w:pStyle w:val="a0"/>
        <w:spacing w:before="120"/>
        <w:rPr>
          <w:rFonts w:ascii="Arial" w:eastAsia="宋体" w:hAnsi="Arial" w:cs="Arial"/>
          <w:color w:val="000000" w:themeColor="text1"/>
          <w:lang w:eastAsia="zh-CN"/>
        </w:rPr>
      </w:pPr>
    </w:p>
    <w:p w14:paraId="2F7A5095" w14:textId="6CDF1123" w:rsidR="007E7935" w:rsidRPr="004D4B6B" w:rsidRDefault="007E7935" w:rsidP="007E7935">
      <w:pPr>
        <w:overflowPunct w:val="0"/>
        <w:autoSpaceDE w:val="0"/>
        <w:autoSpaceDN w:val="0"/>
        <w:adjustRightInd w:val="0"/>
        <w:spacing w:before="120"/>
        <w:jc w:val="both"/>
        <w:textAlignment w:val="baseline"/>
        <w:rPr>
          <w:rFonts w:ascii="Arial" w:eastAsiaTheme="minorEastAsia" w:hAnsi="Arial" w:cs="Arial"/>
          <w:bCs/>
          <w:sz w:val="20"/>
          <w:szCs w:val="20"/>
        </w:rPr>
      </w:pPr>
      <w:r>
        <w:rPr>
          <w:rFonts w:ascii="Arial" w:eastAsiaTheme="minorEastAsia" w:hAnsi="Arial" w:cs="Arial"/>
          <w:bCs/>
          <w:sz w:val="20"/>
          <w:szCs w:val="20"/>
        </w:rPr>
        <w:lastRenderedPageBreak/>
        <w:t>In addition</w:t>
      </w:r>
      <w:r w:rsidRPr="004D4B6B">
        <w:rPr>
          <w:rFonts w:ascii="Arial" w:eastAsiaTheme="minorEastAsia" w:hAnsi="Arial" w:cs="Arial"/>
          <w:bCs/>
          <w:sz w:val="20"/>
          <w:szCs w:val="20"/>
        </w:rPr>
        <w:t xml:space="preserve">, different from </w:t>
      </w:r>
      <w:proofErr w:type="spellStart"/>
      <w:r w:rsidRPr="004D4B6B">
        <w:rPr>
          <w:rFonts w:ascii="Arial" w:eastAsiaTheme="minorEastAsia" w:hAnsi="Arial" w:cs="Arial"/>
          <w:bCs/>
          <w:sz w:val="20"/>
          <w:szCs w:val="20"/>
        </w:rPr>
        <w:t>Uu</w:t>
      </w:r>
      <w:proofErr w:type="spellEnd"/>
      <w:r w:rsidRPr="004D4B6B">
        <w:rPr>
          <w:rFonts w:ascii="Arial" w:eastAsiaTheme="minorEastAsia" w:hAnsi="Arial" w:cs="Arial"/>
          <w:bCs/>
          <w:sz w:val="20"/>
          <w:szCs w:val="20"/>
        </w:rPr>
        <w:t xml:space="preserve"> interface, BS reader and A-IoT device are not strictly synchronized in time and frequency. In particular, due to the large SFO of a device, a BS reader may not be able to predict when a PDRCH transmission will terminate and release the time/frequency resource accurately if the PDRCH is up to hundreds of bits. As </w:t>
      </w:r>
      <w:r w:rsidRPr="004129FF">
        <w:rPr>
          <w:rFonts w:ascii="Arial" w:eastAsiaTheme="minorEastAsia" w:hAnsi="Arial" w:cs="Arial"/>
          <w:bCs/>
          <w:sz w:val="20"/>
          <w:szCs w:val="20"/>
        </w:rPr>
        <w:t xml:space="preserve">exemplified in </w:t>
      </w:r>
      <w:r w:rsidRPr="004129FF">
        <w:rPr>
          <w:rFonts w:ascii="Arial" w:eastAsiaTheme="minorEastAsia" w:hAnsi="Arial" w:cs="Arial"/>
          <w:bCs/>
          <w:sz w:val="20"/>
          <w:szCs w:val="20"/>
        </w:rPr>
        <w:fldChar w:fldCharType="begin"/>
      </w:r>
      <w:r w:rsidRPr="004129FF">
        <w:rPr>
          <w:rFonts w:ascii="Arial" w:eastAsiaTheme="minorEastAsia" w:hAnsi="Arial" w:cs="Arial"/>
          <w:bCs/>
          <w:sz w:val="20"/>
          <w:szCs w:val="20"/>
        </w:rPr>
        <w:instrText xml:space="preserve"> REF _Ref173831863 \h  \* MERGEFORMAT </w:instrText>
      </w:r>
      <w:r w:rsidRPr="004129FF">
        <w:rPr>
          <w:rFonts w:ascii="Arial" w:eastAsiaTheme="minorEastAsia" w:hAnsi="Arial" w:cs="Arial"/>
          <w:bCs/>
          <w:sz w:val="20"/>
          <w:szCs w:val="20"/>
        </w:rPr>
      </w:r>
      <w:r w:rsidRPr="004129FF">
        <w:rPr>
          <w:rFonts w:ascii="Arial" w:eastAsiaTheme="minorEastAsia" w:hAnsi="Arial" w:cs="Arial"/>
          <w:bCs/>
          <w:sz w:val="20"/>
          <w:szCs w:val="20"/>
        </w:rPr>
        <w:fldChar w:fldCharType="separate"/>
      </w:r>
      <w:r w:rsidRPr="004129FF">
        <w:rPr>
          <w:rFonts w:ascii="Arial" w:hAnsi="Arial" w:cs="Arial"/>
          <w:sz w:val="20"/>
          <w:szCs w:val="20"/>
        </w:rPr>
        <w:t>Figure 1</w:t>
      </w:r>
      <w:r w:rsidRPr="004129FF">
        <w:rPr>
          <w:rFonts w:ascii="Arial" w:eastAsiaTheme="minorEastAsia" w:hAnsi="Arial" w:cs="Arial"/>
          <w:bCs/>
          <w:sz w:val="20"/>
          <w:szCs w:val="20"/>
        </w:rPr>
        <w:fldChar w:fldCharType="end"/>
      </w:r>
      <w:r w:rsidRPr="004129FF">
        <w:rPr>
          <w:rFonts w:ascii="Arial" w:eastAsiaTheme="minorEastAsia" w:hAnsi="Arial" w:cs="Arial"/>
          <w:bCs/>
          <w:sz w:val="20"/>
          <w:szCs w:val="20"/>
        </w:rPr>
        <w:t xml:space="preserve">, when </w:t>
      </w:r>
      <w:r w:rsidRPr="004D4B6B">
        <w:rPr>
          <w:rFonts w:ascii="Arial" w:eastAsiaTheme="minorEastAsia" w:hAnsi="Arial" w:cs="Arial"/>
          <w:bCs/>
          <w:sz w:val="20"/>
          <w:szCs w:val="20"/>
        </w:rPr>
        <w:t xml:space="preserve">a BS reader transmit D2R grant at time T </w:t>
      </w:r>
      <w:r w:rsidR="00634270">
        <w:rPr>
          <w:rFonts w:ascii="Arial" w:eastAsiaTheme="minorEastAsia" w:hAnsi="Arial" w:cs="Arial"/>
          <w:bCs/>
          <w:sz w:val="20"/>
          <w:szCs w:val="20"/>
        </w:rPr>
        <w:t xml:space="preserve">to schedule one device </w:t>
      </w:r>
      <w:r w:rsidRPr="004D4B6B">
        <w:rPr>
          <w:rFonts w:ascii="Arial" w:eastAsiaTheme="minorEastAsia" w:hAnsi="Arial" w:cs="Arial"/>
          <w:bCs/>
          <w:sz w:val="20"/>
          <w:szCs w:val="20"/>
        </w:rPr>
        <w:t xml:space="preserve">on Carrier 1 (such as FDD DL carrier), if there is ongoing D2R transmission </w:t>
      </w:r>
      <w:r w:rsidR="00634270">
        <w:rPr>
          <w:rFonts w:ascii="Arial" w:eastAsiaTheme="minorEastAsia" w:hAnsi="Arial" w:cs="Arial"/>
          <w:bCs/>
          <w:sz w:val="20"/>
          <w:szCs w:val="20"/>
        </w:rPr>
        <w:t xml:space="preserve">by another device </w:t>
      </w:r>
      <w:r w:rsidRPr="004D4B6B">
        <w:rPr>
          <w:rFonts w:ascii="Arial" w:eastAsiaTheme="minorEastAsia" w:hAnsi="Arial" w:cs="Arial"/>
          <w:bCs/>
          <w:sz w:val="20"/>
          <w:szCs w:val="20"/>
        </w:rPr>
        <w:t xml:space="preserve">on Carrier 2 (such as FDD UL carrier), collision will happen if the BS reader schedules the new D2R transmission also on Carrier 2 and the ongoing D2R transmission does not terminate when the new D2R transmission starts. Note that it is not desirable to leave the issue completely to BS reader, e.g., to postpone the new D2R scheduling until the ongoing D2R transmission is closing to the end, as obviously the resource efficiency would degrade significantly. In the last meeting it was agreed that </w:t>
      </w:r>
      <w:r w:rsidRPr="004D4B6B">
        <w:rPr>
          <w:rFonts w:ascii="Arial" w:eastAsia="等线" w:hAnsi="Arial" w:cs="Arial"/>
          <w:bCs/>
          <w:sz w:val="20"/>
          <w:szCs w:val="20"/>
        </w:rPr>
        <w:t xml:space="preserve">the starting time for the first Msg1 time domain </w:t>
      </w:r>
      <w:r w:rsidRPr="00505ACC">
        <w:rPr>
          <w:rFonts w:ascii="Arial" w:eastAsia="等线" w:hAnsi="Arial" w:cs="Arial"/>
          <w:bCs/>
          <w:color w:val="000000" w:themeColor="text1"/>
          <w:sz w:val="20"/>
          <w:szCs w:val="20"/>
        </w:rPr>
        <w:t>resource is T</w:t>
      </w:r>
      <w:r w:rsidRPr="00505ACC">
        <w:rPr>
          <w:rFonts w:ascii="Arial" w:eastAsia="等线" w:hAnsi="Arial" w:cs="Arial"/>
          <w:bCs/>
          <w:color w:val="000000" w:themeColor="text1"/>
          <w:sz w:val="20"/>
          <w:szCs w:val="20"/>
          <w:vertAlign w:val="subscript"/>
        </w:rPr>
        <w:t>offset1</w:t>
      </w:r>
      <w:r w:rsidRPr="00505ACC">
        <w:rPr>
          <w:rFonts w:ascii="Arial" w:eastAsia="等线" w:hAnsi="Arial" w:cs="Arial"/>
          <w:bCs/>
          <w:color w:val="000000" w:themeColor="text1"/>
          <w:sz w:val="20"/>
          <w:szCs w:val="20"/>
        </w:rPr>
        <w:t xml:space="preserve"> after the end of the corresponding R2D transmission triggering random access, this mechanism, i.e., using an offset value to indicate the scheduled time domain resource, can be extended to all D2R scheduling to mitigate the issue. Furthermore, the offset value should be mapped to the end of corresponding R2D such that the reader can set the value more properly based on more accurate estimation of the end time of the ongoing PDRCH.</w:t>
      </w:r>
    </w:p>
    <w:p w14:paraId="027240D2" w14:textId="77777777" w:rsidR="007E7935" w:rsidRPr="0006752D" w:rsidRDefault="007E7935" w:rsidP="007E7935">
      <w:pPr>
        <w:overflowPunct w:val="0"/>
        <w:autoSpaceDE w:val="0"/>
        <w:autoSpaceDN w:val="0"/>
        <w:adjustRightInd w:val="0"/>
        <w:jc w:val="center"/>
        <w:textAlignment w:val="baseline"/>
        <w:rPr>
          <w:rFonts w:eastAsiaTheme="minorEastAsia"/>
        </w:rPr>
      </w:pPr>
      <w:r w:rsidRPr="0006752D">
        <w:rPr>
          <w:noProof/>
        </w:rPr>
        <w:drawing>
          <wp:inline distT="0" distB="0" distL="0" distR="0" wp14:anchorId="538E3027" wp14:editId="10DA1E7D">
            <wp:extent cx="5151411" cy="1887523"/>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4732" cy="1914388"/>
                    </a:xfrm>
                    <a:prstGeom prst="rect">
                      <a:avLst/>
                    </a:prstGeom>
                    <a:noFill/>
                    <a:ln>
                      <a:noFill/>
                    </a:ln>
                  </pic:spPr>
                </pic:pic>
              </a:graphicData>
            </a:graphic>
          </wp:inline>
        </w:drawing>
      </w:r>
    </w:p>
    <w:p w14:paraId="742D5FD9" w14:textId="77777777" w:rsidR="007E7935" w:rsidRPr="00CB43C0" w:rsidRDefault="007E7935" w:rsidP="007E7935">
      <w:pPr>
        <w:pStyle w:val="a7"/>
        <w:jc w:val="center"/>
        <w:rPr>
          <w:rFonts w:ascii="Arial" w:eastAsiaTheme="minorEastAsia" w:hAnsi="Arial" w:cs="Arial"/>
          <w:lang w:val="en-US" w:eastAsia="zh-CN"/>
        </w:rPr>
      </w:pPr>
      <w:r w:rsidRPr="00CB43C0">
        <w:rPr>
          <w:rFonts w:ascii="Arial" w:hAnsi="Arial" w:cs="Arial"/>
          <w:lang w:val="en-US"/>
        </w:rPr>
        <w:t>Figure 1:</w:t>
      </w:r>
      <w:r w:rsidRPr="00CB43C0">
        <w:rPr>
          <w:rFonts w:ascii="Arial" w:eastAsiaTheme="minorEastAsia" w:hAnsi="Arial" w:cs="Arial"/>
          <w:lang w:val="en-US" w:eastAsia="zh-CN"/>
        </w:rPr>
        <w:t xml:space="preserve"> A BS reader may not be able to predict when an on-going PDRCH will terminate when it starts PRDCH which includes a new D2R grant at T.</w:t>
      </w:r>
    </w:p>
    <w:p w14:paraId="0BC30472" w14:textId="0E48A6E6" w:rsidR="007E7935" w:rsidRPr="0006752D" w:rsidRDefault="007E7935" w:rsidP="007E7935">
      <w:pPr>
        <w:spacing w:before="240" w:after="240"/>
        <w:rPr>
          <w:rFonts w:ascii="Arial" w:eastAsiaTheme="minorEastAsia" w:hAnsi="Arial" w:cs="Arial"/>
          <w:b/>
          <w:bCs/>
          <w:i/>
          <w:iCs/>
          <w:color w:val="000000"/>
          <w:sz w:val="20"/>
          <w:szCs w:val="20"/>
        </w:rPr>
      </w:pPr>
      <w:r w:rsidRPr="00505ACC">
        <w:rPr>
          <w:rFonts w:ascii="Arial" w:eastAsiaTheme="minorEastAsia" w:hAnsi="Arial" w:cs="Arial"/>
          <w:b/>
          <w:bCs/>
          <w:i/>
          <w:iCs/>
          <w:color w:val="000000" w:themeColor="text1"/>
          <w:sz w:val="20"/>
          <w:szCs w:val="20"/>
        </w:rPr>
        <w:t xml:space="preserve">Proposal </w:t>
      </w:r>
      <w:r w:rsidR="00A728E7" w:rsidRPr="00A728E7">
        <w:rPr>
          <w:rFonts w:ascii="Arial" w:eastAsiaTheme="minorEastAsia" w:hAnsi="Arial" w:cs="Arial"/>
          <w:b/>
          <w:bCs/>
          <w:i/>
          <w:iCs/>
          <w:color w:val="000000" w:themeColor="text1"/>
          <w:sz w:val="20"/>
          <w:szCs w:val="20"/>
        </w:rPr>
        <w:t>2</w:t>
      </w:r>
      <w:r w:rsidRPr="00505ACC">
        <w:rPr>
          <w:rFonts w:ascii="Arial" w:eastAsiaTheme="minorEastAsia" w:hAnsi="Arial" w:cs="Arial"/>
          <w:b/>
          <w:bCs/>
          <w:i/>
          <w:iCs/>
          <w:color w:val="000000" w:themeColor="text1"/>
          <w:sz w:val="20"/>
          <w:szCs w:val="20"/>
        </w:rPr>
        <w:t xml:space="preserve">: </w:t>
      </w:r>
      <w:r>
        <w:rPr>
          <w:rFonts w:ascii="Arial" w:eastAsiaTheme="minorEastAsia" w:hAnsi="Arial" w:cs="Arial"/>
          <w:b/>
          <w:bCs/>
          <w:i/>
          <w:iCs/>
          <w:color w:val="000000"/>
          <w:sz w:val="20"/>
          <w:szCs w:val="20"/>
        </w:rPr>
        <w:t xml:space="preserve">The time domain resource of any scheduled D2R is indicated as an offset value </w:t>
      </w:r>
      <w:proofErr w:type="spellStart"/>
      <w:r>
        <w:rPr>
          <w:rFonts w:ascii="Arial" w:eastAsiaTheme="minorEastAsia" w:hAnsi="Arial" w:cs="Arial"/>
          <w:b/>
          <w:bCs/>
          <w:i/>
          <w:iCs/>
          <w:color w:val="000000"/>
          <w:sz w:val="20"/>
          <w:szCs w:val="20"/>
        </w:rPr>
        <w:t>w.r.t.</w:t>
      </w:r>
      <w:proofErr w:type="spellEnd"/>
      <w:r>
        <w:rPr>
          <w:rFonts w:ascii="Arial" w:eastAsiaTheme="minorEastAsia" w:hAnsi="Arial" w:cs="Arial"/>
          <w:b/>
          <w:bCs/>
          <w:i/>
          <w:iCs/>
          <w:color w:val="000000"/>
          <w:sz w:val="20"/>
          <w:szCs w:val="20"/>
        </w:rPr>
        <w:t xml:space="preserve"> the end of corresponding R2D</w:t>
      </w:r>
      <w:r w:rsidRPr="0006752D">
        <w:rPr>
          <w:rFonts w:ascii="Arial" w:eastAsiaTheme="minorEastAsia" w:hAnsi="Arial" w:cs="Arial"/>
          <w:b/>
          <w:bCs/>
          <w:i/>
          <w:iCs/>
          <w:color w:val="000000"/>
          <w:sz w:val="20"/>
          <w:szCs w:val="20"/>
        </w:rPr>
        <w:t>.</w:t>
      </w:r>
    </w:p>
    <w:p w14:paraId="64485193" w14:textId="77777777" w:rsidR="007E7935" w:rsidRPr="00C87731" w:rsidRDefault="007E7935" w:rsidP="00A728E7">
      <w:pPr>
        <w:pStyle w:val="a0"/>
        <w:spacing w:before="120" w:after="60"/>
        <w:rPr>
          <w:rFonts w:ascii="Arial" w:eastAsia="宋体" w:hAnsi="Arial" w:cs="Arial"/>
          <w:color w:val="000000" w:themeColor="text1"/>
          <w:lang w:eastAsia="zh-CN"/>
        </w:rPr>
      </w:pPr>
      <w:r w:rsidRPr="00C87731">
        <w:rPr>
          <w:rFonts w:ascii="Arial" w:eastAsia="宋体" w:hAnsi="Arial" w:cs="Arial"/>
          <w:color w:val="000000" w:themeColor="text1"/>
          <w:lang w:eastAsia="zh-CN"/>
        </w:rPr>
        <w:t>Therefore, detailed value(s) of T</w:t>
      </w:r>
      <w:r w:rsidRPr="00C87731">
        <w:rPr>
          <w:rFonts w:ascii="Arial" w:eastAsia="宋体" w:hAnsi="Arial" w:cs="Arial"/>
          <w:color w:val="000000" w:themeColor="text1"/>
          <w:vertAlign w:val="subscript"/>
          <w:lang w:eastAsia="zh-CN"/>
        </w:rPr>
        <w:t>offset1</w:t>
      </w:r>
      <w:r w:rsidRPr="00C87731">
        <w:rPr>
          <w:rFonts w:ascii="Arial" w:eastAsia="宋体" w:hAnsi="Arial" w:cs="Arial"/>
          <w:color w:val="000000" w:themeColor="text1"/>
          <w:lang w:eastAsia="zh-CN"/>
        </w:rPr>
        <w:t xml:space="preserve"> should consider the following factors:</w:t>
      </w:r>
    </w:p>
    <w:p w14:paraId="456E573C" w14:textId="77777777" w:rsidR="007E7935" w:rsidRPr="00C87731" w:rsidRDefault="007E7935" w:rsidP="00A728E7">
      <w:pPr>
        <w:pStyle w:val="a0"/>
        <w:numPr>
          <w:ilvl w:val="0"/>
          <w:numId w:val="48"/>
        </w:numPr>
        <w:spacing w:after="60"/>
        <w:rPr>
          <w:rFonts w:ascii="Arial" w:eastAsia="宋体" w:hAnsi="Arial" w:cs="Arial"/>
          <w:color w:val="000000" w:themeColor="text1"/>
          <w:lang w:eastAsia="zh-CN"/>
        </w:rPr>
      </w:pPr>
      <w:r w:rsidRPr="00C87731">
        <w:rPr>
          <w:rFonts w:ascii="Arial" w:eastAsia="宋体" w:hAnsi="Arial" w:cs="Arial"/>
          <w:color w:val="000000" w:themeColor="text1"/>
          <w:lang w:eastAsia="zh-CN"/>
        </w:rPr>
        <w:t>Device processing time including FEC (receiving and decoding of R2D)</w:t>
      </w:r>
    </w:p>
    <w:p w14:paraId="351562AD" w14:textId="77777777" w:rsidR="007E7935" w:rsidRPr="00C87731" w:rsidRDefault="007E7935" w:rsidP="00A728E7">
      <w:pPr>
        <w:pStyle w:val="a0"/>
        <w:numPr>
          <w:ilvl w:val="0"/>
          <w:numId w:val="48"/>
        </w:numPr>
        <w:spacing w:after="60"/>
        <w:rPr>
          <w:rFonts w:ascii="Arial" w:eastAsia="宋体" w:hAnsi="Arial" w:cs="Arial"/>
          <w:color w:val="000000" w:themeColor="text1"/>
          <w:lang w:eastAsia="zh-CN"/>
        </w:rPr>
      </w:pPr>
      <w:r w:rsidRPr="00C87731">
        <w:rPr>
          <w:rFonts w:ascii="Arial" w:eastAsia="宋体" w:hAnsi="Arial" w:cs="Arial"/>
          <w:color w:val="000000" w:themeColor="text1"/>
          <w:lang w:eastAsia="zh-CN"/>
        </w:rPr>
        <w:t>Device preparation time for Msg.1 transmission including SFS (encoding and transmission of D2R)</w:t>
      </w:r>
    </w:p>
    <w:p w14:paraId="10776470" w14:textId="4F54CB24" w:rsidR="007E7935" w:rsidRDefault="007E7935" w:rsidP="00A728E7">
      <w:pPr>
        <w:pStyle w:val="a0"/>
        <w:numPr>
          <w:ilvl w:val="0"/>
          <w:numId w:val="48"/>
        </w:numPr>
        <w:spacing w:after="60"/>
        <w:rPr>
          <w:rFonts w:ascii="Arial" w:eastAsia="宋体" w:hAnsi="Arial" w:cs="Arial"/>
          <w:color w:val="000000" w:themeColor="text1"/>
          <w:lang w:eastAsia="zh-CN"/>
        </w:rPr>
      </w:pPr>
      <w:r w:rsidRPr="00C87731">
        <w:rPr>
          <w:rFonts w:ascii="Arial" w:eastAsia="宋体" w:hAnsi="Arial" w:cs="Arial"/>
          <w:color w:val="000000" w:themeColor="text1"/>
          <w:lang w:eastAsia="zh-CN"/>
        </w:rPr>
        <w:t>Reader switching time from R2D transmission to D2R reception</w:t>
      </w:r>
    </w:p>
    <w:p w14:paraId="03021599" w14:textId="21ECEB16" w:rsidR="007E7935" w:rsidRPr="00C87731" w:rsidRDefault="007E7935" w:rsidP="00482670">
      <w:pPr>
        <w:pStyle w:val="a0"/>
        <w:numPr>
          <w:ilvl w:val="0"/>
          <w:numId w:val="48"/>
        </w:numPr>
        <w:rPr>
          <w:rFonts w:ascii="Arial" w:eastAsia="宋体" w:hAnsi="Arial" w:cs="Arial"/>
          <w:color w:val="000000" w:themeColor="text1"/>
          <w:lang w:eastAsia="zh-CN"/>
        </w:rPr>
      </w:pPr>
      <w:r>
        <w:rPr>
          <w:rFonts w:ascii="Arial" w:eastAsia="宋体" w:hAnsi="Arial" w:cs="Arial"/>
          <w:color w:val="000000" w:themeColor="text1"/>
          <w:lang w:eastAsia="zh-CN"/>
        </w:rPr>
        <w:t>The uncertainty of ending time of on-going D2R transmission as analyzed above</w:t>
      </w:r>
    </w:p>
    <w:p w14:paraId="5826A154" w14:textId="1E1A3CEE" w:rsidR="00910361" w:rsidRPr="00C87731" w:rsidRDefault="00B06450" w:rsidP="003B58F2">
      <w:pPr>
        <w:pStyle w:val="a0"/>
        <w:spacing w:before="120"/>
        <w:rPr>
          <w:rFonts w:ascii="Arial" w:eastAsia="宋体" w:hAnsi="Arial" w:cs="Arial"/>
          <w:color w:val="000000" w:themeColor="text1"/>
          <w:lang w:eastAsia="zh-CN"/>
        </w:rPr>
      </w:pPr>
      <w:r w:rsidRPr="00C87731">
        <w:rPr>
          <w:rFonts w:ascii="Arial" w:eastAsia="宋体" w:hAnsi="Arial" w:cs="Arial"/>
          <w:color w:val="000000" w:themeColor="text1"/>
          <w:lang w:eastAsia="zh-CN"/>
        </w:rPr>
        <w:t xml:space="preserve">Depending on the payload and whether or not FEC is used in the R2D transmission (i.e., the paging message including R2D and D2R control information in PRDCH), device processing time may vary significantly. Similarly, </w:t>
      </w:r>
      <w:r w:rsidR="007E7935">
        <w:rPr>
          <w:rFonts w:ascii="Arial" w:eastAsia="宋体" w:hAnsi="Arial" w:cs="Arial"/>
          <w:color w:val="000000" w:themeColor="text1"/>
          <w:lang w:eastAsia="zh-CN"/>
        </w:rPr>
        <w:t xml:space="preserve">as discussed above, if in other D2R scheduling the time domain resource is also indicated as </w:t>
      </w:r>
      <w:r w:rsidR="007E7935" w:rsidRPr="00C87731">
        <w:rPr>
          <w:rFonts w:ascii="Arial" w:eastAsia="宋体" w:hAnsi="Arial" w:cs="Arial"/>
          <w:color w:val="000000" w:themeColor="text1"/>
          <w:lang w:eastAsia="zh-CN"/>
        </w:rPr>
        <w:t>T</w:t>
      </w:r>
      <w:r w:rsidR="007E7935" w:rsidRPr="00C87731">
        <w:rPr>
          <w:rFonts w:ascii="Arial" w:eastAsia="宋体" w:hAnsi="Arial" w:cs="Arial"/>
          <w:color w:val="000000" w:themeColor="text1"/>
          <w:vertAlign w:val="subscript"/>
          <w:lang w:eastAsia="zh-CN"/>
        </w:rPr>
        <w:t>offset1</w:t>
      </w:r>
      <w:r w:rsidR="007E7935" w:rsidRPr="007E7935">
        <w:rPr>
          <w:rFonts w:ascii="Arial" w:eastAsia="宋体" w:hAnsi="Arial" w:cs="Arial"/>
          <w:color w:val="000000" w:themeColor="text1"/>
          <w:lang w:eastAsia="zh-CN"/>
        </w:rPr>
        <w:t>,</w:t>
      </w:r>
      <w:r w:rsidR="007E7935">
        <w:rPr>
          <w:rFonts w:ascii="Arial" w:eastAsia="宋体" w:hAnsi="Arial" w:cs="Arial"/>
          <w:color w:val="000000" w:themeColor="text1"/>
          <w:lang w:eastAsia="zh-CN"/>
        </w:rPr>
        <w:t xml:space="preserve"> </w:t>
      </w:r>
      <w:r w:rsidRPr="00C87731">
        <w:rPr>
          <w:rFonts w:ascii="Arial" w:eastAsia="宋体" w:hAnsi="Arial" w:cs="Arial"/>
          <w:color w:val="000000" w:themeColor="text1"/>
          <w:lang w:eastAsia="zh-CN"/>
        </w:rPr>
        <w:t xml:space="preserve">the payload size for the D2R transmission could also affect the encoding time. </w:t>
      </w:r>
      <w:r w:rsidR="007E7935">
        <w:rPr>
          <w:rFonts w:ascii="Arial" w:eastAsia="宋体" w:hAnsi="Arial" w:cs="Arial"/>
          <w:color w:val="000000" w:themeColor="text1"/>
          <w:lang w:eastAsia="zh-CN"/>
        </w:rPr>
        <w:t xml:space="preserve"> </w:t>
      </w:r>
      <w:r w:rsidRPr="00C87731">
        <w:rPr>
          <w:rFonts w:ascii="Arial" w:eastAsia="宋体" w:hAnsi="Arial" w:cs="Arial"/>
          <w:color w:val="000000" w:themeColor="text1"/>
          <w:lang w:eastAsia="zh-CN"/>
        </w:rPr>
        <w:t>At this moment, the total payload size</w:t>
      </w:r>
      <w:r w:rsidR="00910361" w:rsidRPr="00C87731">
        <w:rPr>
          <w:rFonts w:ascii="Arial" w:eastAsia="宋体" w:hAnsi="Arial" w:cs="Arial"/>
          <w:color w:val="000000" w:themeColor="text1"/>
          <w:lang w:eastAsia="zh-CN"/>
        </w:rPr>
        <w:t>s</w:t>
      </w:r>
      <w:r w:rsidRPr="00C87731">
        <w:rPr>
          <w:rFonts w:ascii="Arial" w:eastAsia="宋体" w:hAnsi="Arial" w:cs="Arial"/>
          <w:color w:val="000000" w:themeColor="text1"/>
          <w:lang w:eastAsia="zh-CN"/>
        </w:rPr>
        <w:t xml:space="preserve"> </w:t>
      </w:r>
      <w:r w:rsidR="00910361" w:rsidRPr="00C87731">
        <w:rPr>
          <w:rFonts w:ascii="Arial" w:eastAsia="宋体" w:hAnsi="Arial" w:cs="Arial"/>
          <w:color w:val="000000" w:themeColor="text1"/>
          <w:lang w:eastAsia="zh-CN"/>
        </w:rPr>
        <w:t>for</w:t>
      </w:r>
      <w:r w:rsidRPr="00C87731">
        <w:rPr>
          <w:rFonts w:ascii="Arial" w:eastAsia="宋体" w:hAnsi="Arial" w:cs="Arial"/>
          <w:color w:val="000000" w:themeColor="text1"/>
          <w:lang w:eastAsia="zh-CN"/>
        </w:rPr>
        <w:t xml:space="preserve"> both R2D and D2R transmissions </w:t>
      </w:r>
      <w:r w:rsidR="00910361" w:rsidRPr="00C87731">
        <w:rPr>
          <w:rFonts w:ascii="Arial" w:eastAsia="宋体" w:hAnsi="Arial" w:cs="Arial"/>
          <w:color w:val="000000" w:themeColor="text1"/>
          <w:lang w:eastAsia="zh-CN"/>
        </w:rPr>
        <w:t>are not readily clear in both RAN2 (data payload) and RAN1 (control information) and whether there is a significant payload difference between CBRA and CFRA, it is difficult to evaluate the time length that is required at the device side for a Msg.1 transmission. It is then suggested to finalize the exact value for Toffset1 until R2D and D2R payload size information is clear.</w:t>
      </w:r>
    </w:p>
    <w:p w14:paraId="12231FCD" w14:textId="106272E3" w:rsidR="003B58F2" w:rsidRPr="00C87731" w:rsidRDefault="00910361" w:rsidP="003B58F2">
      <w:pPr>
        <w:pStyle w:val="a0"/>
        <w:spacing w:before="120"/>
        <w:rPr>
          <w:rFonts w:ascii="Arial" w:eastAsia="宋体" w:hAnsi="Arial" w:cs="Arial"/>
          <w:color w:val="000000" w:themeColor="text1"/>
          <w:lang w:eastAsia="zh-CN"/>
        </w:rPr>
      </w:pPr>
      <w:r w:rsidRPr="00C87731">
        <w:rPr>
          <w:rFonts w:ascii="Arial" w:eastAsia="宋体" w:hAnsi="Arial" w:cs="Arial"/>
          <w:color w:val="000000" w:themeColor="text1"/>
          <w:lang w:eastAsia="zh-CN"/>
        </w:rPr>
        <w:t>Regarding reader switching time from R2D transmission to D2R reception, in Rel-19 A-IoT, it is assumed that R2D transmission and D2R reception occur in FDD DL and UL frequency band, respectively. From a reader point of view, it is expected that separate RF chains will be used for the DL and UL spectrum, as this is a common/normal operation of full duplex operation in the FDD band (regardless of BS or UE). Therefore, the reader switching time from R2D transmission to D2R reception can assume to be not applicable.</w:t>
      </w:r>
    </w:p>
    <w:p w14:paraId="7BAD53A9" w14:textId="6F64431F" w:rsidR="007E7935" w:rsidRPr="007E7935" w:rsidRDefault="00D9552B" w:rsidP="003B58F2">
      <w:pPr>
        <w:pStyle w:val="a0"/>
        <w:spacing w:before="120"/>
        <w:rPr>
          <w:rFonts w:ascii="Arial" w:eastAsia="宋体" w:hAnsi="Arial" w:cs="Arial"/>
          <w:color w:val="000000" w:themeColor="text1"/>
          <w:lang w:eastAsia="zh-CN"/>
        </w:rPr>
      </w:pPr>
      <w:r w:rsidRPr="00C87731">
        <w:rPr>
          <w:rFonts w:ascii="Arial" w:eastAsia="宋体" w:hAnsi="Arial" w:cs="Arial"/>
          <w:color w:val="000000" w:themeColor="text1"/>
          <w:lang w:eastAsia="zh-CN"/>
        </w:rPr>
        <w:t>The next question regarding T</w:t>
      </w:r>
      <w:r w:rsidRPr="00C87731">
        <w:rPr>
          <w:rFonts w:ascii="Arial" w:eastAsia="宋体" w:hAnsi="Arial" w:cs="Arial"/>
          <w:color w:val="000000" w:themeColor="text1"/>
          <w:vertAlign w:val="subscript"/>
          <w:lang w:eastAsia="zh-CN"/>
        </w:rPr>
        <w:t>offset1</w:t>
      </w:r>
      <w:r w:rsidRPr="00C87731">
        <w:rPr>
          <w:rFonts w:ascii="Arial" w:eastAsia="宋体" w:hAnsi="Arial" w:cs="Arial"/>
          <w:color w:val="000000" w:themeColor="text1"/>
          <w:lang w:eastAsia="zh-CN"/>
        </w:rPr>
        <w:t xml:space="preserve"> would be whether there should be one or multiple pre-defined values in the spec, and whether T</w:t>
      </w:r>
      <w:r w:rsidRPr="00C87731">
        <w:rPr>
          <w:rFonts w:ascii="Arial" w:eastAsia="宋体" w:hAnsi="Arial" w:cs="Arial"/>
          <w:color w:val="000000" w:themeColor="text1"/>
          <w:vertAlign w:val="subscript"/>
          <w:lang w:eastAsia="zh-CN"/>
        </w:rPr>
        <w:t>offset1</w:t>
      </w:r>
      <w:r w:rsidRPr="00C87731">
        <w:rPr>
          <w:rFonts w:ascii="Arial" w:eastAsia="宋体" w:hAnsi="Arial" w:cs="Arial"/>
          <w:color w:val="000000" w:themeColor="text1"/>
          <w:lang w:eastAsia="zh-CN"/>
        </w:rPr>
        <w:t xml:space="preserve"> needs to be indicated/signaled in the R2D control information. </w:t>
      </w:r>
      <w:r w:rsidR="008F6D18" w:rsidRPr="00C87731">
        <w:rPr>
          <w:rFonts w:ascii="Arial" w:eastAsia="宋体" w:hAnsi="Arial" w:cs="Arial"/>
          <w:color w:val="000000" w:themeColor="text1"/>
          <w:lang w:eastAsia="zh-CN"/>
        </w:rPr>
        <w:t>As discussed earlier, the value of T</w:t>
      </w:r>
      <w:r w:rsidR="008F6D18" w:rsidRPr="00C87731">
        <w:rPr>
          <w:rFonts w:ascii="Arial" w:eastAsia="宋体" w:hAnsi="Arial" w:cs="Arial"/>
          <w:color w:val="000000" w:themeColor="text1"/>
          <w:vertAlign w:val="subscript"/>
          <w:lang w:eastAsia="zh-CN"/>
        </w:rPr>
        <w:t>offset1</w:t>
      </w:r>
      <w:r w:rsidR="008F6D18" w:rsidRPr="00C87731">
        <w:rPr>
          <w:rFonts w:ascii="Arial" w:eastAsia="宋体" w:hAnsi="Arial" w:cs="Arial"/>
          <w:color w:val="000000" w:themeColor="text1"/>
          <w:lang w:eastAsia="zh-CN"/>
        </w:rPr>
        <w:t xml:space="preserve"> is dependent on</w:t>
      </w:r>
      <w:r w:rsidR="000F07FA">
        <w:rPr>
          <w:rFonts w:ascii="Arial" w:eastAsia="宋体" w:hAnsi="Arial" w:cs="Arial"/>
          <w:color w:val="000000" w:themeColor="text1"/>
          <w:lang w:eastAsia="zh-CN"/>
        </w:rPr>
        <w:t xml:space="preserve"> up to 4 factors</w:t>
      </w:r>
      <w:r w:rsidR="008F6D18" w:rsidRPr="00C87731">
        <w:rPr>
          <w:rFonts w:ascii="Arial" w:eastAsia="宋体" w:hAnsi="Arial" w:cs="Arial"/>
          <w:color w:val="000000" w:themeColor="text1"/>
          <w:lang w:eastAsia="zh-CN"/>
        </w:rPr>
        <w:t>.</w:t>
      </w:r>
      <w:r w:rsidR="000F07FA">
        <w:rPr>
          <w:rFonts w:ascii="Arial" w:eastAsia="宋体" w:hAnsi="Arial" w:cs="Arial"/>
          <w:color w:val="000000" w:themeColor="text1"/>
          <w:lang w:eastAsia="zh-CN"/>
        </w:rPr>
        <w:t xml:space="preserve"> Multiple values should be pre-defined to cater for various cases.</w:t>
      </w:r>
    </w:p>
    <w:p w14:paraId="01E601F4" w14:textId="134D3559" w:rsidR="00910361" w:rsidRPr="00C87731" w:rsidRDefault="00910361" w:rsidP="00910361">
      <w:pPr>
        <w:pStyle w:val="a0"/>
        <w:spacing w:before="240" w:after="240"/>
        <w:rPr>
          <w:rFonts w:ascii="Arial" w:eastAsia="宋体" w:hAnsi="Arial" w:cs="Arial"/>
          <w:b/>
          <w:bCs/>
          <w:i/>
          <w:iCs/>
          <w:color w:val="000000" w:themeColor="text1"/>
          <w:lang w:eastAsia="zh-CN"/>
        </w:rPr>
      </w:pPr>
      <w:r w:rsidRPr="00C87731">
        <w:rPr>
          <w:rFonts w:ascii="Arial" w:eastAsia="宋体" w:hAnsi="Arial" w:cs="Arial"/>
          <w:b/>
          <w:bCs/>
          <w:i/>
          <w:iCs/>
          <w:color w:val="000000" w:themeColor="text1"/>
          <w:lang w:eastAsia="zh-CN"/>
        </w:rPr>
        <w:t xml:space="preserve">Observation 2: </w:t>
      </w:r>
      <w:r w:rsidR="00D9552B" w:rsidRPr="00C87731">
        <w:rPr>
          <w:rFonts w:ascii="Arial" w:eastAsia="宋体" w:hAnsi="Arial" w:cs="Arial"/>
          <w:b/>
          <w:bCs/>
          <w:i/>
          <w:iCs/>
          <w:color w:val="000000" w:themeColor="text1"/>
          <w:lang w:eastAsia="zh-CN"/>
        </w:rPr>
        <w:t>The time length for T</w:t>
      </w:r>
      <w:r w:rsidR="00D9552B" w:rsidRPr="00C87731">
        <w:rPr>
          <w:rFonts w:ascii="Arial" w:eastAsia="宋体" w:hAnsi="Arial" w:cs="Arial"/>
          <w:b/>
          <w:bCs/>
          <w:i/>
          <w:iCs/>
          <w:color w:val="000000" w:themeColor="text1"/>
          <w:vertAlign w:val="subscript"/>
          <w:lang w:eastAsia="zh-CN"/>
        </w:rPr>
        <w:t>offset1</w:t>
      </w:r>
      <w:r w:rsidR="00D9552B" w:rsidRPr="00C87731">
        <w:rPr>
          <w:rFonts w:ascii="Arial" w:eastAsia="宋体" w:hAnsi="Arial" w:cs="Arial"/>
          <w:b/>
          <w:bCs/>
          <w:i/>
          <w:iCs/>
          <w:color w:val="000000" w:themeColor="text1"/>
          <w:lang w:eastAsia="zh-CN"/>
        </w:rPr>
        <w:t xml:space="preserve"> is dependent on both device processing time including FEC for receiving and decoding of a paging message in R2D, and device preparation time for </w:t>
      </w:r>
      <w:r w:rsidR="007E7935">
        <w:rPr>
          <w:rFonts w:ascii="Arial" w:eastAsia="宋体" w:hAnsi="Arial" w:cs="Arial"/>
          <w:b/>
          <w:bCs/>
          <w:i/>
          <w:iCs/>
          <w:color w:val="000000" w:themeColor="text1"/>
          <w:lang w:eastAsia="zh-CN"/>
        </w:rPr>
        <w:t xml:space="preserve">D2R </w:t>
      </w:r>
      <w:r w:rsidR="00D9552B" w:rsidRPr="00C87731">
        <w:rPr>
          <w:rFonts w:ascii="Arial" w:eastAsia="宋体" w:hAnsi="Arial" w:cs="Arial"/>
          <w:b/>
          <w:bCs/>
          <w:i/>
          <w:iCs/>
          <w:color w:val="000000" w:themeColor="text1"/>
          <w:lang w:eastAsia="zh-CN"/>
        </w:rPr>
        <w:t xml:space="preserve">transmission including SFS. These are further dependent on the total payload size of the paging </w:t>
      </w:r>
      <w:r w:rsidR="00D9552B" w:rsidRPr="00C87731">
        <w:rPr>
          <w:rFonts w:ascii="Arial" w:eastAsia="宋体" w:hAnsi="Arial" w:cs="Arial"/>
          <w:b/>
          <w:bCs/>
          <w:i/>
          <w:iCs/>
          <w:color w:val="000000" w:themeColor="text1"/>
          <w:lang w:eastAsia="zh-CN"/>
        </w:rPr>
        <w:lastRenderedPageBreak/>
        <w:t xml:space="preserve">message and the payload size of </w:t>
      </w:r>
      <w:r w:rsidR="007E7935">
        <w:rPr>
          <w:rFonts w:ascii="Arial" w:eastAsia="宋体" w:hAnsi="Arial" w:cs="Arial"/>
          <w:b/>
          <w:bCs/>
          <w:i/>
          <w:iCs/>
          <w:color w:val="000000" w:themeColor="text1"/>
          <w:lang w:eastAsia="zh-CN"/>
        </w:rPr>
        <w:t>D2R</w:t>
      </w:r>
      <w:r w:rsidR="00D9552B" w:rsidRPr="00C87731">
        <w:rPr>
          <w:rFonts w:ascii="Arial" w:eastAsia="宋体" w:hAnsi="Arial" w:cs="Arial"/>
          <w:b/>
          <w:bCs/>
          <w:i/>
          <w:iCs/>
          <w:color w:val="000000" w:themeColor="text1"/>
          <w:lang w:eastAsia="zh-CN"/>
        </w:rPr>
        <w:t xml:space="preserve"> transmission. At this moment, the payload information for PRDCH and PDRCH is still unclear to determine the exact value for T</w:t>
      </w:r>
      <w:r w:rsidR="00D9552B" w:rsidRPr="00C87731">
        <w:rPr>
          <w:rFonts w:ascii="Arial" w:eastAsia="宋体" w:hAnsi="Arial" w:cs="Arial"/>
          <w:b/>
          <w:bCs/>
          <w:i/>
          <w:iCs/>
          <w:color w:val="000000" w:themeColor="text1"/>
          <w:vertAlign w:val="subscript"/>
          <w:lang w:eastAsia="zh-CN"/>
        </w:rPr>
        <w:t>offset1</w:t>
      </w:r>
      <w:r w:rsidR="00D9552B" w:rsidRPr="00C87731">
        <w:rPr>
          <w:rFonts w:ascii="Arial" w:eastAsia="宋体" w:hAnsi="Arial" w:cs="Arial"/>
          <w:b/>
          <w:bCs/>
          <w:i/>
          <w:iCs/>
          <w:color w:val="000000" w:themeColor="text1"/>
          <w:lang w:eastAsia="zh-CN"/>
        </w:rPr>
        <w:t>.</w:t>
      </w:r>
    </w:p>
    <w:p w14:paraId="68C2241A" w14:textId="13D6751D" w:rsidR="00910361" w:rsidRPr="00C87731" w:rsidRDefault="00D9552B" w:rsidP="00D9552B">
      <w:pPr>
        <w:pStyle w:val="a0"/>
        <w:spacing w:before="240" w:after="240"/>
        <w:rPr>
          <w:rFonts w:ascii="Arial" w:eastAsia="宋体" w:hAnsi="Arial" w:cs="Arial"/>
          <w:b/>
          <w:bCs/>
          <w:i/>
          <w:iCs/>
          <w:color w:val="000000" w:themeColor="text1"/>
          <w:lang w:eastAsia="zh-CN"/>
        </w:rPr>
      </w:pPr>
      <w:r w:rsidRPr="00C87731">
        <w:rPr>
          <w:rFonts w:ascii="Arial" w:eastAsia="宋体" w:hAnsi="Arial" w:cs="Arial"/>
          <w:b/>
          <w:bCs/>
          <w:i/>
          <w:iCs/>
          <w:color w:val="000000" w:themeColor="text1"/>
          <w:lang w:eastAsia="zh-CN"/>
        </w:rPr>
        <w:t xml:space="preserve">Proposal </w:t>
      </w:r>
      <w:r w:rsidR="00744E94">
        <w:rPr>
          <w:rFonts w:ascii="Arial" w:eastAsia="宋体" w:hAnsi="Arial" w:cs="Arial"/>
          <w:b/>
          <w:bCs/>
          <w:i/>
          <w:iCs/>
          <w:color w:val="000000" w:themeColor="text1"/>
          <w:lang w:eastAsia="zh-CN"/>
        </w:rPr>
        <w:t>3</w:t>
      </w:r>
      <w:r w:rsidRPr="00C87731">
        <w:rPr>
          <w:rFonts w:ascii="Arial" w:eastAsia="宋体" w:hAnsi="Arial" w:cs="Arial"/>
          <w:b/>
          <w:bCs/>
          <w:i/>
          <w:iCs/>
          <w:color w:val="000000" w:themeColor="text1"/>
          <w:lang w:eastAsia="zh-CN"/>
        </w:rPr>
        <w:t xml:space="preserve">: </w:t>
      </w:r>
      <w:r w:rsidR="000F07FA">
        <w:rPr>
          <w:rFonts w:ascii="Arial" w:eastAsia="宋体" w:hAnsi="Arial" w:cs="Arial"/>
          <w:b/>
          <w:bCs/>
          <w:i/>
          <w:iCs/>
          <w:color w:val="000000" w:themeColor="text1"/>
          <w:lang w:eastAsia="zh-CN"/>
        </w:rPr>
        <w:t>Multiple</w:t>
      </w:r>
      <w:r w:rsidR="00C87731" w:rsidRPr="00C87731">
        <w:rPr>
          <w:rFonts w:ascii="Arial" w:eastAsia="宋体" w:hAnsi="Arial" w:cs="Arial"/>
          <w:b/>
          <w:bCs/>
          <w:i/>
          <w:iCs/>
          <w:color w:val="000000" w:themeColor="text1"/>
          <w:lang w:eastAsia="zh-CN"/>
        </w:rPr>
        <w:t xml:space="preserve"> T</w:t>
      </w:r>
      <w:r w:rsidR="00C87731" w:rsidRPr="00C87731">
        <w:rPr>
          <w:rFonts w:ascii="Arial" w:eastAsia="宋体" w:hAnsi="Arial" w:cs="Arial"/>
          <w:b/>
          <w:bCs/>
          <w:i/>
          <w:iCs/>
          <w:color w:val="000000" w:themeColor="text1"/>
          <w:vertAlign w:val="subscript"/>
          <w:lang w:eastAsia="zh-CN"/>
        </w:rPr>
        <w:t>offset1</w:t>
      </w:r>
      <w:r w:rsidR="00C87731" w:rsidRPr="00C87731">
        <w:rPr>
          <w:rFonts w:ascii="Arial" w:eastAsia="宋体" w:hAnsi="Arial" w:cs="Arial"/>
          <w:b/>
          <w:bCs/>
          <w:i/>
          <w:iCs/>
          <w:color w:val="000000" w:themeColor="text1"/>
          <w:lang w:eastAsia="zh-CN"/>
        </w:rPr>
        <w:t xml:space="preserve"> value</w:t>
      </w:r>
      <w:r w:rsidR="000F07FA">
        <w:rPr>
          <w:rFonts w:ascii="Arial" w:eastAsia="宋体" w:hAnsi="Arial" w:cs="Arial"/>
          <w:b/>
          <w:bCs/>
          <w:i/>
          <w:iCs/>
          <w:color w:val="000000" w:themeColor="text1"/>
          <w:lang w:eastAsia="zh-CN"/>
        </w:rPr>
        <w:t>s should be pre-defined and the one to be used is indicated by the R2D control signaling</w:t>
      </w:r>
      <w:r w:rsidR="00C87731" w:rsidRPr="00C87731">
        <w:rPr>
          <w:rFonts w:ascii="Arial" w:eastAsia="宋体" w:hAnsi="Arial" w:cs="Arial"/>
          <w:b/>
          <w:bCs/>
          <w:i/>
          <w:iCs/>
          <w:color w:val="000000" w:themeColor="text1"/>
          <w:lang w:eastAsia="zh-CN"/>
        </w:rPr>
        <w:t>.</w:t>
      </w:r>
    </w:p>
    <w:p w14:paraId="302B8E59" w14:textId="5B1CF8E8" w:rsidR="00C87731" w:rsidRPr="004129FF" w:rsidRDefault="00C87731" w:rsidP="00C87731">
      <w:pPr>
        <w:pStyle w:val="a0"/>
        <w:spacing w:before="120"/>
        <w:rPr>
          <w:rFonts w:ascii="Arial" w:eastAsia="宋体" w:hAnsi="Arial" w:cs="Arial"/>
          <w:lang w:eastAsia="zh-CN"/>
        </w:rPr>
      </w:pPr>
      <w:r w:rsidRPr="004129FF">
        <w:rPr>
          <w:rFonts w:ascii="Arial" w:eastAsia="宋体" w:hAnsi="Arial" w:cs="Arial"/>
          <w:lang w:eastAsia="zh-CN"/>
        </w:rPr>
        <w:t>Regarding T</w:t>
      </w:r>
      <w:r w:rsidRPr="004129FF">
        <w:rPr>
          <w:rFonts w:ascii="Arial" w:eastAsia="宋体" w:hAnsi="Arial" w:cs="Arial"/>
          <w:vertAlign w:val="subscript"/>
          <w:lang w:eastAsia="zh-CN"/>
        </w:rPr>
        <w:t>offset2</w:t>
      </w:r>
      <w:r w:rsidR="00431345" w:rsidRPr="004129FF">
        <w:rPr>
          <w:rFonts w:ascii="Arial" w:eastAsia="宋体" w:hAnsi="Arial" w:cs="Arial"/>
          <w:lang w:eastAsia="zh-CN"/>
        </w:rPr>
        <w:t xml:space="preserve"> for determining the starting time of a 2</w:t>
      </w:r>
      <w:r w:rsidR="00431345" w:rsidRPr="004129FF">
        <w:rPr>
          <w:rFonts w:ascii="Arial" w:eastAsia="宋体" w:hAnsi="Arial" w:cs="Arial"/>
          <w:vertAlign w:val="superscript"/>
          <w:lang w:eastAsia="zh-CN"/>
        </w:rPr>
        <w:t>nd</w:t>
      </w:r>
      <w:r w:rsidR="00431345" w:rsidRPr="004129FF">
        <w:rPr>
          <w:rFonts w:ascii="Arial" w:eastAsia="宋体" w:hAnsi="Arial" w:cs="Arial"/>
          <w:lang w:eastAsia="zh-CN"/>
        </w:rPr>
        <w:t xml:space="preserve"> time domain resource</w:t>
      </w:r>
      <w:r w:rsidRPr="004129FF">
        <w:rPr>
          <w:rFonts w:ascii="Arial" w:eastAsia="宋体" w:hAnsi="Arial" w:cs="Arial"/>
          <w:lang w:eastAsia="zh-CN"/>
        </w:rPr>
        <w:t xml:space="preserve">, </w:t>
      </w:r>
      <w:r w:rsidR="00783B6A" w:rsidRPr="004129FF">
        <w:rPr>
          <w:rFonts w:ascii="Arial" w:eastAsia="宋体" w:hAnsi="Arial" w:cs="Arial"/>
          <w:lang w:eastAsia="zh-CN"/>
        </w:rPr>
        <w:t>which is to be derived base on the starting time of the first Msg1 time domain resource (T</w:t>
      </w:r>
      <w:r w:rsidR="00783B6A" w:rsidRPr="004129FF">
        <w:rPr>
          <w:rFonts w:ascii="Arial" w:eastAsia="宋体" w:hAnsi="Arial" w:cs="Arial"/>
          <w:vertAlign w:val="subscript"/>
          <w:lang w:eastAsia="zh-CN"/>
        </w:rPr>
        <w:t>offset1</w:t>
      </w:r>
      <w:r w:rsidR="00783B6A" w:rsidRPr="004129FF">
        <w:rPr>
          <w:rFonts w:ascii="Arial" w:eastAsia="宋体" w:hAnsi="Arial" w:cs="Arial"/>
          <w:lang w:eastAsia="zh-CN"/>
        </w:rPr>
        <w:t>) plus T</w:t>
      </w:r>
      <w:r w:rsidR="00783B6A" w:rsidRPr="004129FF">
        <w:rPr>
          <w:rFonts w:ascii="Arial" w:eastAsia="宋体" w:hAnsi="Arial" w:cs="Arial"/>
          <w:vertAlign w:val="subscript"/>
          <w:lang w:eastAsia="zh-CN"/>
        </w:rPr>
        <w:t>offset2</w:t>
      </w:r>
      <w:r w:rsidR="00783B6A" w:rsidRPr="004129FF">
        <w:rPr>
          <w:rFonts w:ascii="Arial" w:eastAsia="宋体" w:hAnsi="Arial" w:cs="Arial"/>
          <w:lang w:eastAsia="zh-CN"/>
        </w:rPr>
        <w:t>, would be dependent mainly on two factors: time length of Msg.1 transmission and a guard interval needed between the 1</w:t>
      </w:r>
      <w:r w:rsidR="00783B6A" w:rsidRPr="004129FF">
        <w:rPr>
          <w:rFonts w:ascii="Arial" w:eastAsia="宋体" w:hAnsi="Arial" w:cs="Arial"/>
          <w:vertAlign w:val="superscript"/>
          <w:lang w:eastAsia="zh-CN"/>
        </w:rPr>
        <w:t>st</w:t>
      </w:r>
      <w:r w:rsidR="00783B6A" w:rsidRPr="004129FF">
        <w:rPr>
          <w:rFonts w:ascii="Arial" w:eastAsia="宋体" w:hAnsi="Arial" w:cs="Arial"/>
          <w:lang w:eastAsia="zh-CN"/>
        </w:rPr>
        <w:t xml:space="preserve"> and 2</w:t>
      </w:r>
      <w:r w:rsidR="00783B6A" w:rsidRPr="004129FF">
        <w:rPr>
          <w:rFonts w:ascii="Arial" w:eastAsia="宋体" w:hAnsi="Arial" w:cs="Arial"/>
          <w:vertAlign w:val="superscript"/>
          <w:lang w:eastAsia="zh-CN"/>
        </w:rPr>
        <w:t>nd</w:t>
      </w:r>
      <w:r w:rsidR="00783B6A" w:rsidRPr="004129FF">
        <w:rPr>
          <w:rFonts w:ascii="Arial" w:eastAsia="宋体" w:hAnsi="Arial" w:cs="Arial"/>
          <w:lang w:eastAsia="zh-CN"/>
        </w:rPr>
        <w:t xml:space="preserve"> time domain resources (due to the effect of device SFO).</w:t>
      </w:r>
    </w:p>
    <w:p w14:paraId="52C6A330" w14:textId="2FF157A4" w:rsidR="00783B6A" w:rsidRPr="004129FF" w:rsidRDefault="00783B6A" w:rsidP="00C87731">
      <w:pPr>
        <w:pStyle w:val="a0"/>
        <w:spacing w:before="120"/>
        <w:rPr>
          <w:rFonts w:ascii="Arial" w:eastAsia="宋体" w:hAnsi="Arial" w:cs="Arial"/>
          <w:lang w:eastAsia="zh-CN"/>
        </w:rPr>
      </w:pPr>
      <w:r w:rsidRPr="004129FF">
        <w:rPr>
          <w:rFonts w:ascii="Arial" w:eastAsia="宋体" w:hAnsi="Arial" w:cs="Arial"/>
          <w:lang w:eastAsia="zh-CN"/>
        </w:rPr>
        <w:t>For the time length of Msg.1 transmission, it can be varying according to the payload size of Msg.1, FEC enable/disable, repetition factor {1, 2, 4}, 6-bit CRC and D2R chip length. One thing to note, for the case of CFRA, it is expected/assumed in RAN2 that only one device will be scheduled by a paging, therefore, one does not need to worry about a second time domain resource for Msg.1 transmission. For the case of CBRA, it is already clear that the payload size of Msg.1 is 16 bits (RN16).</w:t>
      </w:r>
      <w:r w:rsidR="00BF6CA0" w:rsidRPr="004129FF">
        <w:rPr>
          <w:rFonts w:ascii="Arial" w:eastAsia="宋体" w:hAnsi="Arial" w:cs="Arial"/>
          <w:lang w:eastAsia="zh-CN"/>
        </w:rPr>
        <w:t xml:space="preserve"> The remaining factors (CRC, FEC, repetition, D2R chip length) are either pre-defined in the spec or explicitly/implicitly indicated in the R2D control information.</w:t>
      </w:r>
    </w:p>
    <w:p w14:paraId="334F9451" w14:textId="1F5293D2" w:rsidR="00BF6CA0" w:rsidRPr="004129FF" w:rsidRDefault="00BF6CA0" w:rsidP="00C87731">
      <w:pPr>
        <w:pStyle w:val="a0"/>
        <w:spacing w:before="120"/>
        <w:rPr>
          <w:rFonts w:ascii="Arial" w:eastAsia="宋体" w:hAnsi="Arial" w:cs="Arial"/>
          <w:lang w:eastAsia="zh-CN"/>
        </w:rPr>
      </w:pPr>
      <w:r w:rsidRPr="004129FF">
        <w:rPr>
          <w:rFonts w:ascii="Arial" w:eastAsia="宋体" w:hAnsi="Arial" w:cs="Arial"/>
          <w:lang w:eastAsia="zh-CN"/>
        </w:rPr>
        <w:t>For the guard interval between the 1</w:t>
      </w:r>
      <w:r w:rsidRPr="004129FF">
        <w:rPr>
          <w:rFonts w:ascii="Arial" w:eastAsia="宋体" w:hAnsi="Arial" w:cs="Arial"/>
          <w:vertAlign w:val="superscript"/>
          <w:lang w:eastAsia="zh-CN"/>
        </w:rPr>
        <w:t>st</w:t>
      </w:r>
      <w:r w:rsidRPr="004129FF">
        <w:rPr>
          <w:rFonts w:ascii="Arial" w:eastAsia="宋体" w:hAnsi="Arial" w:cs="Arial"/>
          <w:lang w:eastAsia="zh-CN"/>
        </w:rPr>
        <w:t xml:space="preserve"> and 2</w:t>
      </w:r>
      <w:r w:rsidRPr="004129FF">
        <w:rPr>
          <w:rFonts w:ascii="Arial" w:eastAsia="宋体" w:hAnsi="Arial" w:cs="Arial"/>
          <w:vertAlign w:val="superscript"/>
          <w:lang w:eastAsia="zh-CN"/>
        </w:rPr>
        <w:t>nd</w:t>
      </w:r>
      <w:r w:rsidRPr="004129FF">
        <w:rPr>
          <w:rFonts w:ascii="Arial" w:eastAsia="宋体" w:hAnsi="Arial" w:cs="Arial"/>
          <w:lang w:eastAsia="zh-CN"/>
        </w:rPr>
        <w:t xml:space="preserve"> time domain resource (due to device SFO effect), this could be simply determined by the device based on the length of T</w:t>
      </w:r>
      <w:r w:rsidRPr="004129FF">
        <w:rPr>
          <w:rFonts w:ascii="Arial" w:eastAsia="宋体" w:hAnsi="Arial" w:cs="Arial"/>
          <w:vertAlign w:val="subscript"/>
          <w:lang w:eastAsia="zh-CN"/>
        </w:rPr>
        <w:t>offset1</w:t>
      </w:r>
      <w:r w:rsidRPr="004129FF">
        <w:rPr>
          <w:rFonts w:ascii="Arial" w:eastAsia="宋体" w:hAnsi="Arial" w:cs="Arial"/>
          <w:lang w:eastAsia="zh-CN"/>
        </w:rPr>
        <w:t xml:space="preserve"> and Msg.1 transmission, and adding a ±10% SFO error margin as: Guard Interval = (T</w:t>
      </w:r>
      <w:r w:rsidRPr="004129FF">
        <w:rPr>
          <w:rFonts w:ascii="Arial" w:eastAsia="宋体" w:hAnsi="Arial" w:cs="Arial"/>
          <w:vertAlign w:val="subscript"/>
          <w:lang w:eastAsia="zh-CN"/>
        </w:rPr>
        <w:t>offset1</w:t>
      </w:r>
      <w:r w:rsidRPr="004129FF">
        <w:rPr>
          <w:rFonts w:ascii="Arial" w:eastAsia="宋体" w:hAnsi="Arial" w:cs="Arial"/>
          <w:lang w:eastAsia="zh-CN"/>
        </w:rPr>
        <w:t xml:space="preserve"> + time length of Msg.1) x </w:t>
      </w:r>
      <w:r w:rsidR="004B6A0C">
        <w:rPr>
          <w:rFonts w:ascii="Arial" w:eastAsia="宋体" w:hAnsi="Arial" w:cs="Arial"/>
          <w:lang w:eastAsia="zh-CN"/>
        </w:rPr>
        <w:t>0</w:t>
      </w:r>
      <w:r w:rsidRPr="004129FF">
        <w:rPr>
          <w:rFonts w:ascii="Arial" w:eastAsia="宋体" w:hAnsi="Arial" w:cs="Arial"/>
          <w:lang w:eastAsia="zh-CN"/>
        </w:rPr>
        <w:t>.2. Overall, the value for T</w:t>
      </w:r>
      <w:r w:rsidRPr="004129FF">
        <w:rPr>
          <w:rFonts w:ascii="Arial" w:eastAsia="宋体" w:hAnsi="Arial" w:cs="Arial"/>
          <w:vertAlign w:val="subscript"/>
          <w:lang w:eastAsia="zh-CN"/>
        </w:rPr>
        <w:t>offset2</w:t>
      </w:r>
      <w:r w:rsidRPr="004129FF">
        <w:rPr>
          <w:rFonts w:ascii="Arial" w:eastAsia="宋体" w:hAnsi="Arial" w:cs="Arial"/>
          <w:lang w:eastAsia="zh-CN"/>
        </w:rPr>
        <w:t xml:space="preserve"> can be directly derived by a device based on a specified rule.</w:t>
      </w:r>
    </w:p>
    <w:p w14:paraId="1857B183" w14:textId="2DFF98C7" w:rsidR="004129FF" w:rsidRDefault="005C005B" w:rsidP="004129FF">
      <w:pPr>
        <w:pStyle w:val="a0"/>
        <w:spacing w:before="240" w:after="60"/>
        <w:rPr>
          <w:rFonts w:ascii="Arial" w:hAnsi="Arial" w:cs="Arial"/>
          <w:b/>
          <w:bCs/>
          <w:i/>
          <w:iCs/>
          <w:lang w:eastAsia="zh-CN"/>
        </w:rPr>
      </w:pPr>
      <w:r w:rsidRPr="004129FF">
        <w:rPr>
          <w:rFonts w:ascii="Arial" w:hAnsi="Arial" w:cs="Arial"/>
          <w:b/>
          <w:bCs/>
          <w:i/>
          <w:iCs/>
          <w:lang w:eastAsia="zh-CN"/>
        </w:rPr>
        <w:t xml:space="preserve">Proposal </w:t>
      </w:r>
      <w:r w:rsidR="00744E94">
        <w:rPr>
          <w:rFonts w:ascii="Arial" w:hAnsi="Arial" w:cs="Arial"/>
          <w:b/>
          <w:bCs/>
          <w:i/>
          <w:iCs/>
          <w:lang w:eastAsia="zh-CN"/>
        </w:rPr>
        <w:t>4</w:t>
      </w:r>
      <w:r w:rsidRPr="004129FF">
        <w:rPr>
          <w:rFonts w:ascii="Arial" w:hAnsi="Arial" w:cs="Arial"/>
          <w:b/>
          <w:bCs/>
          <w:i/>
          <w:iCs/>
          <w:lang w:eastAsia="zh-CN"/>
        </w:rPr>
        <w:t xml:space="preserve">: </w:t>
      </w:r>
      <w:r w:rsidR="00BF6CA0" w:rsidRPr="004129FF">
        <w:rPr>
          <w:rFonts w:ascii="Arial" w:hAnsi="Arial" w:cs="Arial"/>
          <w:b/>
          <w:bCs/>
          <w:i/>
          <w:iCs/>
          <w:lang w:eastAsia="zh-CN"/>
        </w:rPr>
        <w:t>The value of T</w:t>
      </w:r>
      <w:r w:rsidR="00BF6CA0" w:rsidRPr="004129FF">
        <w:rPr>
          <w:rFonts w:ascii="Arial" w:hAnsi="Arial" w:cs="Arial"/>
          <w:b/>
          <w:bCs/>
          <w:i/>
          <w:iCs/>
          <w:vertAlign w:val="subscript"/>
          <w:lang w:eastAsia="zh-CN"/>
        </w:rPr>
        <w:t>offset2</w:t>
      </w:r>
      <w:r w:rsidR="00BF6CA0" w:rsidRPr="004129FF">
        <w:rPr>
          <w:rFonts w:ascii="Arial" w:hAnsi="Arial" w:cs="Arial"/>
          <w:b/>
          <w:bCs/>
          <w:i/>
          <w:iCs/>
          <w:lang w:eastAsia="zh-CN"/>
        </w:rPr>
        <w:t xml:space="preserve"> can be derived by a device based on a rule as:</w:t>
      </w:r>
      <w:r w:rsidR="004129FF">
        <w:rPr>
          <w:rFonts w:ascii="Arial" w:hAnsi="Arial" w:cs="Arial"/>
          <w:b/>
          <w:bCs/>
          <w:i/>
          <w:iCs/>
          <w:lang w:eastAsia="zh-CN"/>
        </w:rPr>
        <w:t xml:space="preserve"> </w:t>
      </w:r>
    </w:p>
    <w:p w14:paraId="3469DAF9" w14:textId="27704018" w:rsidR="00BF6CA0" w:rsidRPr="004129FF" w:rsidRDefault="00BF6CA0" w:rsidP="004129FF">
      <w:pPr>
        <w:pStyle w:val="a0"/>
        <w:spacing w:after="60"/>
        <w:jc w:val="center"/>
        <w:rPr>
          <w:rFonts w:ascii="Arial" w:hAnsi="Arial" w:cs="Arial"/>
          <w:b/>
          <w:bCs/>
          <w:i/>
          <w:iCs/>
          <w:lang w:eastAsia="zh-CN"/>
        </w:rPr>
      </w:pPr>
      <w:r w:rsidRPr="004129FF">
        <w:rPr>
          <w:rFonts w:ascii="Arial" w:hAnsi="Arial" w:cs="Arial"/>
          <w:b/>
          <w:bCs/>
          <w:i/>
          <w:iCs/>
          <w:lang w:eastAsia="zh-CN"/>
        </w:rPr>
        <w:t>T</w:t>
      </w:r>
      <w:r w:rsidRPr="004129FF">
        <w:rPr>
          <w:rFonts w:ascii="Arial" w:hAnsi="Arial" w:cs="Arial"/>
          <w:b/>
          <w:bCs/>
          <w:i/>
          <w:iCs/>
          <w:vertAlign w:val="subscript"/>
          <w:lang w:eastAsia="zh-CN"/>
        </w:rPr>
        <w:t>offset2</w:t>
      </w:r>
      <w:r w:rsidRPr="004129FF">
        <w:rPr>
          <w:rFonts w:ascii="Arial" w:hAnsi="Arial" w:cs="Arial"/>
          <w:b/>
          <w:bCs/>
          <w:i/>
          <w:iCs/>
          <w:lang w:eastAsia="zh-CN"/>
        </w:rPr>
        <w:t xml:space="preserve"> = </w:t>
      </w:r>
      <w:r w:rsidR="004129FF" w:rsidRPr="004129FF">
        <w:rPr>
          <w:rFonts w:ascii="Arial" w:hAnsi="Arial" w:cs="Arial"/>
          <w:b/>
          <w:bCs/>
          <w:i/>
          <w:iCs/>
          <w:lang w:eastAsia="zh-CN"/>
        </w:rPr>
        <w:t>Time length of Msg.1 + Guard Interval, where</w:t>
      </w:r>
    </w:p>
    <w:p w14:paraId="7F2607FA" w14:textId="79371442" w:rsidR="004129FF" w:rsidRPr="004129FF" w:rsidRDefault="004129FF" w:rsidP="004129FF">
      <w:pPr>
        <w:pStyle w:val="a0"/>
        <w:numPr>
          <w:ilvl w:val="0"/>
          <w:numId w:val="49"/>
        </w:numPr>
        <w:spacing w:after="60"/>
        <w:jc w:val="left"/>
        <w:rPr>
          <w:rFonts w:ascii="Arial" w:hAnsi="Arial" w:cs="Arial"/>
          <w:b/>
          <w:bCs/>
          <w:i/>
          <w:iCs/>
          <w:lang w:eastAsia="zh-CN"/>
        </w:rPr>
      </w:pPr>
      <w:r w:rsidRPr="004129FF">
        <w:rPr>
          <w:rFonts w:ascii="Arial" w:hAnsi="Arial" w:cs="Arial"/>
          <w:b/>
          <w:bCs/>
          <w:i/>
          <w:iCs/>
          <w:lang w:eastAsia="zh-CN"/>
        </w:rPr>
        <w:t>Time length of Msg.1 is determined by 16-bit payload, CRC, FEC, repetition, D2R chip length</w:t>
      </w:r>
    </w:p>
    <w:p w14:paraId="3A6454D6" w14:textId="3DFDA772" w:rsidR="004129FF" w:rsidRPr="004129FF" w:rsidRDefault="004129FF" w:rsidP="004129FF">
      <w:pPr>
        <w:pStyle w:val="a0"/>
        <w:numPr>
          <w:ilvl w:val="0"/>
          <w:numId w:val="49"/>
        </w:numPr>
        <w:spacing w:after="240"/>
        <w:jc w:val="left"/>
        <w:rPr>
          <w:rFonts w:ascii="Arial" w:hAnsi="Arial" w:cs="Arial"/>
          <w:b/>
          <w:bCs/>
          <w:i/>
          <w:iCs/>
          <w:lang w:eastAsia="zh-CN"/>
        </w:rPr>
      </w:pPr>
      <w:r w:rsidRPr="004129FF">
        <w:rPr>
          <w:rFonts w:ascii="Arial" w:hAnsi="Arial" w:cs="Arial"/>
          <w:b/>
          <w:bCs/>
          <w:i/>
          <w:iCs/>
          <w:lang w:eastAsia="zh-CN"/>
        </w:rPr>
        <w:t>Guard Interval = (</w:t>
      </w:r>
      <w:r w:rsidRPr="004129FF">
        <w:rPr>
          <w:rFonts w:ascii="Arial" w:eastAsia="宋体" w:hAnsi="Arial" w:cs="Arial"/>
          <w:b/>
          <w:bCs/>
          <w:i/>
          <w:iCs/>
          <w:lang w:eastAsia="zh-CN"/>
        </w:rPr>
        <w:t>T</w:t>
      </w:r>
      <w:r w:rsidRPr="004129FF">
        <w:rPr>
          <w:rFonts w:ascii="Arial" w:eastAsia="宋体" w:hAnsi="Arial" w:cs="Arial"/>
          <w:b/>
          <w:bCs/>
          <w:i/>
          <w:iCs/>
          <w:vertAlign w:val="subscript"/>
          <w:lang w:eastAsia="zh-CN"/>
        </w:rPr>
        <w:t>offset1</w:t>
      </w:r>
      <w:r w:rsidRPr="004129FF">
        <w:rPr>
          <w:rFonts w:ascii="Arial" w:eastAsia="宋体" w:hAnsi="Arial" w:cs="Arial"/>
          <w:lang w:eastAsia="zh-CN"/>
        </w:rPr>
        <w:t xml:space="preserve"> </w:t>
      </w:r>
      <w:r w:rsidRPr="004129FF">
        <w:rPr>
          <w:rFonts w:ascii="Arial" w:hAnsi="Arial" w:cs="Arial"/>
          <w:b/>
          <w:bCs/>
          <w:i/>
          <w:iCs/>
          <w:lang w:eastAsia="zh-CN"/>
        </w:rPr>
        <w:t xml:space="preserve">+ time length of Msg.1) x </w:t>
      </w:r>
      <w:r w:rsidR="004B6A0C">
        <w:rPr>
          <w:rFonts w:ascii="Arial" w:hAnsi="Arial" w:cs="Arial"/>
          <w:b/>
          <w:bCs/>
          <w:i/>
          <w:iCs/>
          <w:lang w:eastAsia="zh-CN"/>
        </w:rPr>
        <w:t>0</w:t>
      </w:r>
      <w:r w:rsidRPr="004129FF">
        <w:rPr>
          <w:rFonts w:ascii="Arial" w:hAnsi="Arial" w:cs="Arial"/>
          <w:b/>
          <w:bCs/>
          <w:i/>
          <w:iCs/>
          <w:lang w:eastAsia="zh-CN"/>
        </w:rPr>
        <w:t>.2</w:t>
      </w:r>
    </w:p>
    <w:p w14:paraId="3E333BF6" w14:textId="40B276A5" w:rsidR="000C3B22" w:rsidRPr="0006752D" w:rsidRDefault="000E32D0" w:rsidP="004D4B6B">
      <w:pPr>
        <w:pStyle w:val="1"/>
        <w:numPr>
          <w:ilvl w:val="0"/>
          <w:numId w:val="12"/>
        </w:numPr>
        <w:spacing w:before="240"/>
      </w:pPr>
      <w:r>
        <w:t>S</w:t>
      </w:r>
      <w:r w:rsidR="000C3B22" w:rsidRPr="0006752D">
        <w:t>cheduling information</w:t>
      </w:r>
      <w:r>
        <w:t xml:space="preserve"> and control signaling</w:t>
      </w:r>
    </w:p>
    <w:p w14:paraId="0839D908" w14:textId="77777777" w:rsidR="009576C5" w:rsidRPr="0006752D" w:rsidRDefault="009576C5" w:rsidP="009576C5">
      <w:pPr>
        <w:overflowPunct w:val="0"/>
        <w:autoSpaceDE w:val="0"/>
        <w:autoSpaceDN w:val="0"/>
        <w:adjustRightInd w:val="0"/>
        <w:spacing w:before="120" w:after="60"/>
        <w:textAlignment w:val="baseline"/>
        <w:rPr>
          <w:rFonts w:ascii="Arial" w:eastAsiaTheme="minorEastAsia" w:hAnsi="Arial" w:cs="Arial"/>
          <w:bCs/>
          <w:sz w:val="20"/>
          <w:szCs w:val="16"/>
        </w:rPr>
      </w:pPr>
      <w:r w:rsidRPr="0006752D">
        <w:rPr>
          <w:rFonts w:ascii="Arial" w:eastAsiaTheme="minorEastAsia" w:hAnsi="Arial" w:cs="Arial"/>
          <w:bCs/>
          <w:sz w:val="20"/>
          <w:szCs w:val="16"/>
        </w:rPr>
        <w:t>Following agreements were achieved in SI</w:t>
      </w:r>
      <w:r>
        <w:rPr>
          <w:rFonts w:ascii="Arial" w:eastAsiaTheme="minorEastAsia" w:hAnsi="Arial" w:cs="Arial"/>
          <w:bCs/>
          <w:sz w:val="20"/>
          <w:szCs w:val="16"/>
        </w:rPr>
        <w:t xml:space="preserve"> and WI so far</w:t>
      </w:r>
      <w:r w:rsidRPr="0006752D">
        <w:rPr>
          <w:rFonts w:ascii="Arial" w:eastAsiaTheme="minorEastAsia" w:hAnsi="Arial" w:cs="Arial"/>
          <w:bCs/>
          <w:sz w:val="20"/>
          <w:szCs w:val="16"/>
        </w:rPr>
        <w:t>:</w:t>
      </w:r>
    </w:p>
    <w:tbl>
      <w:tblPr>
        <w:tblStyle w:val="aa"/>
        <w:tblW w:w="9776" w:type="dxa"/>
        <w:tblLook w:val="04A0" w:firstRow="1" w:lastRow="0" w:firstColumn="1" w:lastColumn="0" w:noHBand="0" w:noVBand="1"/>
      </w:tblPr>
      <w:tblGrid>
        <w:gridCol w:w="9776"/>
      </w:tblGrid>
      <w:tr w:rsidR="009576C5" w:rsidRPr="0006752D" w14:paraId="59D40AD9" w14:textId="77777777" w:rsidTr="002F555E">
        <w:tc>
          <w:tcPr>
            <w:tcW w:w="9776" w:type="dxa"/>
          </w:tcPr>
          <w:p w14:paraId="2E47AB0D" w14:textId="77777777" w:rsidR="009576C5" w:rsidRPr="0006752D" w:rsidRDefault="009576C5" w:rsidP="002F555E">
            <w:pPr>
              <w:spacing w:before="60"/>
              <w:jc w:val="both"/>
              <w:rPr>
                <w:rFonts w:eastAsia="Malgun Gothic"/>
                <w:b/>
                <w:bCs/>
                <w:sz w:val="20"/>
                <w:szCs w:val="20"/>
              </w:rPr>
            </w:pPr>
            <w:r w:rsidRPr="0006752D">
              <w:rPr>
                <w:rFonts w:eastAsia="Malgun Gothic"/>
                <w:b/>
                <w:bCs/>
                <w:sz w:val="20"/>
                <w:szCs w:val="20"/>
                <w:highlight w:val="green"/>
              </w:rPr>
              <w:t>Agreement</w:t>
            </w:r>
          </w:p>
          <w:p w14:paraId="0E79CC78" w14:textId="77777777" w:rsidR="009576C5" w:rsidRPr="0006752D" w:rsidRDefault="009576C5" w:rsidP="002F555E">
            <w:pPr>
              <w:rPr>
                <w:rFonts w:eastAsia="Batang"/>
                <w:color w:val="000000"/>
                <w:sz w:val="20"/>
                <w:szCs w:val="20"/>
              </w:rPr>
            </w:pPr>
            <w:r w:rsidRPr="0006752D">
              <w:rPr>
                <w:rFonts w:eastAsia="Batang"/>
                <w:color w:val="000000"/>
                <w:sz w:val="20"/>
                <w:szCs w:val="20"/>
              </w:rPr>
              <w:t xml:space="preserve">For R2D reception, the following information potentially can be </w:t>
            </w:r>
            <w:bookmarkStart w:id="0" w:name="_Hlk196207179"/>
            <w:r w:rsidRPr="0006752D">
              <w:rPr>
                <w:rFonts w:eastAsia="Batang"/>
                <w:color w:val="000000"/>
                <w:sz w:val="20"/>
                <w:szCs w:val="20"/>
              </w:rPr>
              <w:t>explicitly/implicitly indicated to the device via PRDCH</w:t>
            </w:r>
            <w:bookmarkEnd w:id="0"/>
            <w:r w:rsidRPr="0006752D">
              <w:rPr>
                <w:rFonts w:eastAsia="Batang"/>
                <w:color w:val="000000"/>
                <w:sz w:val="20"/>
                <w:szCs w:val="20"/>
              </w:rPr>
              <w:t>:</w:t>
            </w:r>
          </w:p>
          <w:p w14:paraId="71A5DAA7" w14:textId="77777777" w:rsidR="009576C5" w:rsidRPr="0006752D" w:rsidRDefault="009576C5" w:rsidP="002F555E">
            <w:pPr>
              <w:numPr>
                <w:ilvl w:val="0"/>
                <w:numId w:val="15"/>
              </w:numPr>
              <w:autoSpaceDE w:val="0"/>
              <w:autoSpaceDN w:val="0"/>
              <w:adjustRightInd w:val="0"/>
              <w:snapToGrid w:val="0"/>
              <w:contextualSpacing/>
              <w:jc w:val="both"/>
              <w:rPr>
                <w:rFonts w:eastAsia="Batang"/>
                <w:color w:val="000000"/>
                <w:sz w:val="20"/>
                <w:szCs w:val="20"/>
                <w:lang w:eastAsia="x-none"/>
              </w:rPr>
            </w:pPr>
            <w:bookmarkStart w:id="1" w:name="_Hlk196207151"/>
            <w:r w:rsidRPr="0006752D">
              <w:rPr>
                <w:rFonts w:eastAsia="Batang"/>
                <w:color w:val="000000"/>
                <w:sz w:val="20"/>
                <w:szCs w:val="20"/>
                <w:lang w:eastAsia="x-none"/>
              </w:rPr>
              <w:t>ID associated with device(s) intended for the reception of R2D</w:t>
            </w:r>
            <w:bookmarkEnd w:id="1"/>
            <w:r w:rsidRPr="0006752D">
              <w:rPr>
                <w:rFonts w:eastAsia="Batang"/>
                <w:color w:val="000000"/>
                <w:sz w:val="20"/>
                <w:szCs w:val="20"/>
                <w:lang w:eastAsia="x-none"/>
              </w:rPr>
              <w:t>, potentially including all devices (if supported)</w:t>
            </w:r>
          </w:p>
          <w:p w14:paraId="02C22851" w14:textId="77777777" w:rsidR="009576C5" w:rsidRPr="0006752D" w:rsidRDefault="009576C5" w:rsidP="002F555E">
            <w:pPr>
              <w:numPr>
                <w:ilvl w:val="0"/>
                <w:numId w:val="15"/>
              </w:numPr>
              <w:autoSpaceDE w:val="0"/>
              <w:autoSpaceDN w:val="0"/>
              <w:adjustRightInd w:val="0"/>
              <w:snapToGrid w:val="0"/>
              <w:contextualSpacing/>
              <w:jc w:val="both"/>
              <w:rPr>
                <w:rFonts w:eastAsia="Batang"/>
                <w:color w:val="000000"/>
                <w:sz w:val="20"/>
                <w:szCs w:val="20"/>
                <w:lang w:eastAsia="x-none"/>
              </w:rPr>
            </w:pPr>
            <w:r w:rsidRPr="0006752D">
              <w:rPr>
                <w:rFonts w:eastAsia="Batang"/>
                <w:color w:val="000000"/>
                <w:sz w:val="20"/>
                <w:szCs w:val="20"/>
                <w:lang w:eastAsia="x-none"/>
              </w:rPr>
              <w:t>FFS: other information</w:t>
            </w:r>
          </w:p>
          <w:p w14:paraId="6D915169" w14:textId="77777777" w:rsidR="009576C5" w:rsidRPr="0006752D" w:rsidRDefault="009576C5" w:rsidP="002F555E">
            <w:pPr>
              <w:rPr>
                <w:rFonts w:eastAsia="Batang"/>
                <w:color w:val="000000"/>
                <w:sz w:val="20"/>
                <w:szCs w:val="20"/>
              </w:rPr>
            </w:pPr>
            <w:r w:rsidRPr="0006752D">
              <w:rPr>
                <w:rFonts w:eastAsia="Batang"/>
                <w:color w:val="000000"/>
                <w:sz w:val="20"/>
                <w:szCs w:val="20"/>
              </w:rPr>
              <w:t>FFS: For each information, whether higher-layer signaling and/or L1 R2D control signaling is used</w:t>
            </w:r>
          </w:p>
          <w:p w14:paraId="7AED2CDE" w14:textId="77777777" w:rsidR="009576C5" w:rsidRPr="0006752D" w:rsidRDefault="009576C5" w:rsidP="002F555E">
            <w:pPr>
              <w:rPr>
                <w:rFonts w:eastAsia="Batang"/>
                <w:color w:val="000000"/>
                <w:sz w:val="20"/>
                <w:szCs w:val="20"/>
              </w:rPr>
            </w:pPr>
          </w:p>
          <w:p w14:paraId="77DF3E00" w14:textId="77777777" w:rsidR="009576C5" w:rsidRPr="0006752D" w:rsidRDefault="009576C5" w:rsidP="002F555E">
            <w:pPr>
              <w:jc w:val="both"/>
              <w:rPr>
                <w:rFonts w:eastAsia="Malgun Gothic"/>
                <w:b/>
                <w:bCs/>
                <w:sz w:val="20"/>
                <w:szCs w:val="20"/>
              </w:rPr>
            </w:pPr>
            <w:r w:rsidRPr="0006752D">
              <w:rPr>
                <w:rFonts w:eastAsia="Malgun Gothic"/>
                <w:b/>
                <w:bCs/>
                <w:sz w:val="20"/>
                <w:szCs w:val="20"/>
                <w:highlight w:val="green"/>
              </w:rPr>
              <w:t>Agreement</w:t>
            </w:r>
          </w:p>
          <w:p w14:paraId="4A5A81DB" w14:textId="77777777" w:rsidR="009576C5" w:rsidRPr="0006752D" w:rsidRDefault="009576C5" w:rsidP="002F555E">
            <w:pPr>
              <w:rPr>
                <w:rFonts w:eastAsia="Batang"/>
                <w:sz w:val="20"/>
                <w:szCs w:val="20"/>
              </w:rPr>
            </w:pPr>
            <w:r w:rsidRPr="0006752D">
              <w:rPr>
                <w:rFonts w:eastAsia="Batang"/>
                <w:sz w:val="20"/>
                <w:szCs w:val="20"/>
              </w:rPr>
              <w:t>For determining the end of PRDCH at the device, following two options are studied and captured in the TR 38.769:</w:t>
            </w:r>
          </w:p>
          <w:p w14:paraId="0D349224" w14:textId="77777777" w:rsidR="009576C5" w:rsidRPr="0006752D" w:rsidRDefault="009576C5" w:rsidP="002F555E">
            <w:pPr>
              <w:numPr>
                <w:ilvl w:val="0"/>
                <w:numId w:val="16"/>
              </w:numPr>
              <w:autoSpaceDE w:val="0"/>
              <w:autoSpaceDN w:val="0"/>
              <w:adjustRightInd w:val="0"/>
              <w:snapToGrid w:val="0"/>
              <w:spacing w:after="120"/>
              <w:ind w:left="720"/>
              <w:contextualSpacing/>
              <w:jc w:val="both"/>
              <w:rPr>
                <w:rFonts w:eastAsia="Batang"/>
                <w:sz w:val="20"/>
                <w:szCs w:val="20"/>
                <w:lang w:eastAsia="x-none"/>
              </w:rPr>
            </w:pPr>
            <w:r w:rsidRPr="0006752D">
              <w:rPr>
                <w:rFonts w:eastAsia="Batang"/>
                <w:sz w:val="20"/>
                <w:szCs w:val="20"/>
                <w:lang w:eastAsia="x-none"/>
              </w:rPr>
              <w:t xml:space="preserve">Option 1: TBS information (via </w:t>
            </w:r>
            <w:r w:rsidRPr="0006752D">
              <w:rPr>
                <w:rFonts w:eastAsia="Batang"/>
                <w:color w:val="000000"/>
                <w:sz w:val="20"/>
                <w:szCs w:val="20"/>
                <w:lang w:eastAsia="x-none"/>
              </w:rPr>
              <w:t xml:space="preserve">implicit/explicit L1 </w:t>
            </w:r>
            <w:r w:rsidRPr="0006752D">
              <w:rPr>
                <w:rFonts w:eastAsia="Batang"/>
                <w:sz w:val="20"/>
                <w:szCs w:val="20"/>
                <w:lang w:eastAsia="x-none"/>
              </w:rPr>
              <w:t>R2D control information)</w:t>
            </w:r>
          </w:p>
          <w:p w14:paraId="34D731EA" w14:textId="77777777" w:rsidR="009576C5" w:rsidRPr="0006752D" w:rsidRDefault="009576C5" w:rsidP="002F555E">
            <w:pPr>
              <w:numPr>
                <w:ilvl w:val="0"/>
                <w:numId w:val="16"/>
              </w:numPr>
              <w:autoSpaceDE w:val="0"/>
              <w:autoSpaceDN w:val="0"/>
              <w:adjustRightInd w:val="0"/>
              <w:snapToGrid w:val="0"/>
              <w:spacing w:after="120"/>
              <w:ind w:left="720"/>
              <w:contextualSpacing/>
              <w:jc w:val="both"/>
              <w:rPr>
                <w:rFonts w:eastAsia="Batang"/>
                <w:sz w:val="20"/>
                <w:szCs w:val="20"/>
                <w:lang w:eastAsia="x-none"/>
              </w:rPr>
            </w:pPr>
            <w:r w:rsidRPr="0006752D">
              <w:rPr>
                <w:rFonts w:eastAsia="Batang"/>
                <w:sz w:val="20"/>
                <w:szCs w:val="20"/>
                <w:lang w:eastAsia="x-none"/>
              </w:rPr>
              <w:t xml:space="preserve">Option 2: Postamble (at the end of PRDCH) </w:t>
            </w:r>
          </w:p>
          <w:p w14:paraId="3EA2B8BF" w14:textId="77777777" w:rsidR="009576C5" w:rsidRPr="0006752D" w:rsidRDefault="009576C5" w:rsidP="002F555E">
            <w:pPr>
              <w:pStyle w:val="0Maintext"/>
              <w:rPr>
                <w:b/>
                <w:bCs/>
                <w:lang w:val="en-US" w:eastAsia="zh-CN"/>
              </w:rPr>
            </w:pPr>
            <w:r w:rsidRPr="0006752D">
              <w:rPr>
                <w:b/>
                <w:bCs/>
                <w:highlight w:val="green"/>
                <w:lang w:val="en-US" w:eastAsia="zh-CN"/>
              </w:rPr>
              <w:t>Agreement</w:t>
            </w:r>
          </w:p>
          <w:p w14:paraId="03964FF5" w14:textId="77777777" w:rsidR="009576C5" w:rsidRPr="0006752D" w:rsidRDefault="009576C5" w:rsidP="002F555E">
            <w:pPr>
              <w:rPr>
                <w:sz w:val="20"/>
                <w:szCs w:val="20"/>
              </w:rPr>
            </w:pPr>
            <w:r w:rsidRPr="0006752D">
              <w:rPr>
                <w:sz w:val="20"/>
                <w:szCs w:val="20"/>
              </w:rPr>
              <w:t>For transmission of R2D control information for R2D reception and D2R scheduling, following two options are studied and captured in the TR 38.769:</w:t>
            </w:r>
          </w:p>
          <w:p w14:paraId="388611F1" w14:textId="77777777" w:rsidR="009576C5" w:rsidRPr="0006752D" w:rsidRDefault="009576C5" w:rsidP="002F555E">
            <w:pPr>
              <w:numPr>
                <w:ilvl w:val="0"/>
                <w:numId w:val="16"/>
              </w:numPr>
              <w:autoSpaceDE w:val="0"/>
              <w:autoSpaceDN w:val="0"/>
              <w:adjustRightInd w:val="0"/>
              <w:snapToGrid w:val="0"/>
              <w:spacing w:after="120"/>
              <w:ind w:left="720"/>
              <w:contextualSpacing/>
              <w:jc w:val="both"/>
              <w:rPr>
                <w:rFonts w:eastAsia="Batang"/>
                <w:sz w:val="20"/>
                <w:szCs w:val="20"/>
                <w:lang w:eastAsia="x-none"/>
              </w:rPr>
            </w:pPr>
            <w:r w:rsidRPr="0006752D">
              <w:rPr>
                <w:rFonts w:eastAsia="Batang"/>
                <w:sz w:val="20"/>
                <w:szCs w:val="20"/>
                <w:lang w:eastAsia="x-none"/>
              </w:rPr>
              <w:t xml:space="preserve">Option 1: L1-control signaling </w:t>
            </w:r>
          </w:p>
          <w:p w14:paraId="0A6B1D46" w14:textId="77777777" w:rsidR="009576C5" w:rsidRPr="0006752D" w:rsidRDefault="009576C5" w:rsidP="002F555E">
            <w:pPr>
              <w:numPr>
                <w:ilvl w:val="0"/>
                <w:numId w:val="16"/>
              </w:numPr>
              <w:autoSpaceDE w:val="0"/>
              <w:autoSpaceDN w:val="0"/>
              <w:adjustRightInd w:val="0"/>
              <w:snapToGrid w:val="0"/>
              <w:spacing w:after="120"/>
              <w:ind w:left="720"/>
              <w:contextualSpacing/>
              <w:jc w:val="both"/>
              <w:rPr>
                <w:rFonts w:eastAsia="Batang"/>
                <w:sz w:val="20"/>
                <w:szCs w:val="20"/>
                <w:lang w:eastAsia="x-none"/>
              </w:rPr>
            </w:pPr>
            <w:r w:rsidRPr="0006752D">
              <w:rPr>
                <w:rFonts w:eastAsia="Batang"/>
                <w:sz w:val="20"/>
                <w:szCs w:val="20"/>
                <w:lang w:eastAsia="x-none"/>
              </w:rPr>
              <w:t>Option 2: Higher-layer signaling</w:t>
            </w:r>
          </w:p>
          <w:p w14:paraId="4A4ECE49" w14:textId="77777777" w:rsidR="009576C5" w:rsidRPr="0006752D" w:rsidRDefault="009576C5" w:rsidP="002F555E">
            <w:pPr>
              <w:pStyle w:val="0Maintext"/>
              <w:rPr>
                <w:b/>
                <w:bCs/>
                <w:highlight w:val="green"/>
                <w:lang w:val="en-US" w:eastAsia="zh-CN"/>
              </w:rPr>
            </w:pPr>
            <w:r w:rsidRPr="0006752D">
              <w:rPr>
                <w:b/>
                <w:bCs/>
                <w:highlight w:val="green"/>
                <w:lang w:val="en-US" w:eastAsia="zh-CN"/>
              </w:rPr>
              <w:t>Agreement</w:t>
            </w:r>
          </w:p>
          <w:p w14:paraId="4C4CA7C7" w14:textId="77777777" w:rsidR="009576C5" w:rsidRPr="0006752D" w:rsidRDefault="009576C5" w:rsidP="002F555E">
            <w:pPr>
              <w:rPr>
                <w:color w:val="000000"/>
                <w:sz w:val="20"/>
                <w:szCs w:val="20"/>
              </w:rPr>
            </w:pPr>
            <w:bookmarkStart w:id="2" w:name="_Hlk187241890"/>
            <w:r w:rsidRPr="0006752D">
              <w:rPr>
                <w:color w:val="000000"/>
                <w:sz w:val="20"/>
                <w:szCs w:val="20"/>
              </w:rPr>
              <w:t>For</w:t>
            </w:r>
            <w:bookmarkStart w:id="3" w:name="_Hlk187241796"/>
            <w:r w:rsidRPr="0006752D">
              <w:rPr>
                <w:color w:val="000000"/>
                <w:sz w:val="20"/>
                <w:szCs w:val="20"/>
              </w:rPr>
              <w:t xml:space="preserve"> D2R scheduling,</w:t>
            </w:r>
            <w:bookmarkEnd w:id="2"/>
            <w:r w:rsidRPr="0006752D">
              <w:rPr>
                <w:color w:val="000000"/>
                <w:sz w:val="20"/>
                <w:szCs w:val="20"/>
              </w:rPr>
              <w:t xml:space="preserve"> the following information potentially can be explicitly/implicitly indicated to the device via corresponding PRDCH:</w:t>
            </w:r>
          </w:p>
          <w:bookmarkEnd w:id="3"/>
          <w:p w14:paraId="33CD4E4B" w14:textId="77777777" w:rsidR="009576C5" w:rsidRPr="0006752D" w:rsidRDefault="009576C5" w:rsidP="002F555E">
            <w:pPr>
              <w:numPr>
                <w:ilvl w:val="0"/>
                <w:numId w:val="16"/>
              </w:numPr>
              <w:autoSpaceDE w:val="0"/>
              <w:autoSpaceDN w:val="0"/>
              <w:adjustRightInd w:val="0"/>
              <w:snapToGrid w:val="0"/>
              <w:spacing w:after="120"/>
              <w:ind w:left="720"/>
              <w:contextualSpacing/>
              <w:jc w:val="both"/>
              <w:rPr>
                <w:rFonts w:eastAsia="Batang"/>
                <w:sz w:val="20"/>
                <w:szCs w:val="20"/>
                <w:lang w:eastAsia="x-none"/>
              </w:rPr>
            </w:pPr>
            <w:r w:rsidRPr="0006752D">
              <w:rPr>
                <w:rFonts w:eastAsia="Batang"/>
                <w:sz w:val="20"/>
                <w:szCs w:val="20"/>
                <w:lang w:eastAsia="x-none"/>
              </w:rPr>
              <w:t>Time domain resources</w:t>
            </w:r>
          </w:p>
          <w:p w14:paraId="66415448" w14:textId="77777777" w:rsidR="009576C5" w:rsidRPr="0006752D" w:rsidRDefault="009576C5" w:rsidP="002F555E">
            <w:pPr>
              <w:numPr>
                <w:ilvl w:val="0"/>
                <w:numId w:val="16"/>
              </w:numPr>
              <w:autoSpaceDE w:val="0"/>
              <w:autoSpaceDN w:val="0"/>
              <w:adjustRightInd w:val="0"/>
              <w:snapToGrid w:val="0"/>
              <w:spacing w:after="120"/>
              <w:ind w:left="720"/>
              <w:contextualSpacing/>
              <w:jc w:val="both"/>
              <w:rPr>
                <w:rFonts w:eastAsia="Batang"/>
                <w:sz w:val="20"/>
                <w:szCs w:val="20"/>
                <w:lang w:eastAsia="x-none"/>
              </w:rPr>
            </w:pPr>
            <w:r w:rsidRPr="0006752D">
              <w:rPr>
                <w:rFonts w:eastAsia="Batang"/>
                <w:sz w:val="20"/>
                <w:szCs w:val="20"/>
                <w:lang w:eastAsia="x-none"/>
              </w:rPr>
              <w:t>Frequency domain resources</w:t>
            </w:r>
          </w:p>
          <w:p w14:paraId="734B4178" w14:textId="77777777" w:rsidR="009576C5" w:rsidRPr="0006752D" w:rsidRDefault="009576C5" w:rsidP="002F555E">
            <w:pPr>
              <w:numPr>
                <w:ilvl w:val="0"/>
                <w:numId w:val="16"/>
              </w:numPr>
              <w:autoSpaceDE w:val="0"/>
              <w:autoSpaceDN w:val="0"/>
              <w:adjustRightInd w:val="0"/>
              <w:snapToGrid w:val="0"/>
              <w:spacing w:after="120"/>
              <w:ind w:left="720"/>
              <w:contextualSpacing/>
              <w:jc w:val="both"/>
              <w:rPr>
                <w:rFonts w:eastAsia="Batang"/>
                <w:sz w:val="20"/>
                <w:szCs w:val="20"/>
                <w:lang w:eastAsia="x-none"/>
              </w:rPr>
            </w:pPr>
            <w:r w:rsidRPr="0006752D">
              <w:rPr>
                <w:rFonts w:eastAsia="Batang"/>
                <w:sz w:val="20"/>
                <w:szCs w:val="20"/>
                <w:lang w:eastAsia="x-none"/>
              </w:rPr>
              <w:t>MCS-like information</w:t>
            </w:r>
          </w:p>
          <w:p w14:paraId="291B8757" w14:textId="77777777" w:rsidR="009576C5" w:rsidRPr="0006752D" w:rsidRDefault="009576C5" w:rsidP="002F555E">
            <w:pPr>
              <w:numPr>
                <w:ilvl w:val="0"/>
                <w:numId w:val="16"/>
              </w:numPr>
              <w:autoSpaceDE w:val="0"/>
              <w:autoSpaceDN w:val="0"/>
              <w:adjustRightInd w:val="0"/>
              <w:snapToGrid w:val="0"/>
              <w:spacing w:after="120"/>
              <w:ind w:left="720"/>
              <w:contextualSpacing/>
              <w:jc w:val="both"/>
              <w:rPr>
                <w:rFonts w:eastAsia="Batang"/>
                <w:sz w:val="20"/>
                <w:szCs w:val="20"/>
                <w:lang w:eastAsia="x-none"/>
              </w:rPr>
            </w:pPr>
            <w:r w:rsidRPr="0006752D">
              <w:rPr>
                <w:rFonts w:eastAsia="Batang"/>
                <w:sz w:val="20"/>
                <w:szCs w:val="20"/>
                <w:lang w:eastAsia="x-none"/>
              </w:rPr>
              <w:t>Chip duration</w:t>
            </w:r>
          </w:p>
          <w:p w14:paraId="2023DA11" w14:textId="77777777" w:rsidR="009576C5" w:rsidRPr="0006752D" w:rsidRDefault="009576C5" w:rsidP="002F555E">
            <w:pPr>
              <w:numPr>
                <w:ilvl w:val="0"/>
                <w:numId w:val="16"/>
              </w:numPr>
              <w:autoSpaceDE w:val="0"/>
              <w:autoSpaceDN w:val="0"/>
              <w:adjustRightInd w:val="0"/>
              <w:snapToGrid w:val="0"/>
              <w:spacing w:after="120"/>
              <w:ind w:left="720"/>
              <w:contextualSpacing/>
              <w:jc w:val="both"/>
              <w:rPr>
                <w:rFonts w:eastAsia="Batang"/>
                <w:sz w:val="20"/>
                <w:szCs w:val="20"/>
                <w:lang w:eastAsia="x-none"/>
              </w:rPr>
            </w:pPr>
            <w:r w:rsidRPr="0006752D">
              <w:rPr>
                <w:rFonts w:eastAsia="Batang"/>
                <w:sz w:val="20"/>
                <w:szCs w:val="20"/>
                <w:lang w:eastAsia="x-none"/>
              </w:rPr>
              <w:t>ID associated with device(s)</w:t>
            </w:r>
          </w:p>
          <w:p w14:paraId="1A718044" w14:textId="77777777" w:rsidR="009576C5" w:rsidRPr="0006752D" w:rsidRDefault="009576C5" w:rsidP="002F555E">
            <w:pPr>
              <w:numPr>
                <w:ilvl w:val="0"/>
                <w:numId w:val="16"/>
              </w:numPr>
              <w:autoSpaceDE w:val="0"/>
              <w:autoSpaceDN w:val="0"/>
              <w:adjustRightInd w:val="0"/>
              <w:snapToGrid w:val="0"/>
              <w:spacing w:after="120"/>
              <w:ind w:left="720"/>
              <w:contextualSpacing/>
              <w:jc w:val="both"/>
              <w:rPr>
                <w:rFonts w:eastAsia="Batang"/>
                <w:sz w:val="20"/>
                <w:szCs w:val="20"/>
                <w:lang w:eastAsia="x-none"/>
              </w:rPr>
            </w:pPr>
            <w:r w:rsidRPr="0006752D">
              <w:rPr>
                <w:rFonts w:eastAsia="Batang"/>
                <w:sz w:val="20"/>
                <w:szCs w:val="20"/>
                <w:lang w:eastAsia="x-none"/>
              </w:rPr>
              <w:t>Repetitions</w:t>
            </w:r>
          </w:p>
          <w:p w14:paraId="0F526C20" w14:textId="77777777" w:rsidR="009576C5" w:rsidRPr="0006752D" w:rsidRDefault="009576C5" w:rsidP="002F555E">
            <w:pPr>
              <w:rPr>
                <w:color w:val="000000"/>
                <w:sz w:val="20"/>
                <w:szCs w:val="20"/>
              </w:rPr>
            </w:pPr>
            <w:r w:rsidRPr="0006752D">
              <w:rPr>
                <w:color w:val="000000"/>
                <w:sz w:val="20"/>
                <w:szCs w:val="20"/>
              </w:rPr>
              <w:t>FFS: other information</w:t>
            </w:r>
          </w:p>
          <w:p w14:paraId="680ABCAC" w14:textId="77777777" w:rsidR="009576C5" w:rsidRPr="0006752D" w:rsidRDefault="009576C5" w:rsidP="002F555E">
            <w:pPr>
              <w:rPr>
                <w:color w:val="000000"/>
                <w:sz w:val="20"/>
                <w:szCs w:val="20"/>
              </w:rPr>
            </w:pPr>
            <w:r w:rsidRPr="0006752D">
              <w:rPr>
                <w:color w:val="000000"/>
                <w:sz w:val="20"/>
                <w:szCs w:val="20"/>
              </w:rPr>
              <w:t>FFS: For each information, whether higher-layer signaling and/or L1 R2D control signaling is used</w:t>
            </w:r>
          </w:p>
          <w:p w14:paraId="7EF50366" w14:textId="77777777" w:rsidR="009576C5" w:rsidRPr="0006752D" w:rsidRDefault="009576C5" w:rsidP="002F555E">
            <w:pPr>
              <w:adjustRightInd w:val="0"/>
              <w:snapToGrid w:val="0"/>
              <w:jc w:val="both"/>
              <w:rPr>
                <w:rFonts w:eastAsiaTheme="minorEastAsia"/>
                <w:bCs/>
                <w:sz w:val="20"/>
                <w:szCs w:val="20"/>
              </w:rPr>
            </w:pPr>
          </w:p>
          <w:p w14:paraId="189055FF" w14:textId="77777777" w:rsidR="009576C5" w:rsidRPr="00B53C19" w:rsidRDefault="009576C5" w:rsidP="00B53C19">
            <w:pPr>
              <w:pStyle w:val="0Maintext"/>
              <w:rPr>
                <w:b/>
                <w:bCs/>
                <w:lang w:val="en-US" w:eastAsia="zh-CN"/>
              </w:rPr>
            </w:pPr>
            <w:r w:rsidRPr="00B53C19">
              <w:rPr>
                <w:b/>
                <w:bCs/>
                <w:highlight w:val="green"/>
                <w:lang w:val="en-US" w:eastAsia="zh-CN"/>
              </w:rPr>
              <w:t>Agreement</w:t>
            </w:r>
          </w:p>
          <w:p w14:paraId="743FC783" w14:textId="77777777" w:rsidR="009576C5" w:rsidRPr="00B53C19" w:rsidRDefault="009576C5" w:rsidP="00B53C19">
            <w:pPr>
              <w:rPr>
                <w:color w:val="000000"/>
                <w:sz w:val="20"/>
                <w:szCs w:val="20"/>
              </w:rPr>
            </w:pPr>
            <w:r w:rsidRPr="00B53C19">
              <w:rPr>
                <w:color w:val="000000"/>
                <w:sz w:val="20"/>
                <w:szCs w:val="20"/>
              </w:rPr>
              <w:lastRenderedPageBreak/>
              <w:t xml:space="preserve">For D2R scheduling, </w:t>
            </w:r>
            <w:bookmarkStart w:id="4" w:name="_Hlk187915417"/>
            <w:r w:rsidRPr="00B53C19">
              <w:rPr>
                <w:color w:val="000000"/>
                <w:sz w:val="20"/>
                <w:szCs w:val="20"/>
              </w:rPr>
              <w:t xml:space="preserve">midamble (if supported) related information </w:t>
            </w:r>
            <w:bookmarkEnd w:id="4"/>
            <w:r w:rsidRPr="00B53C19">
              <w:rPr>
                <w:color w:val="000000"/>
                <w:sz w:val="20"/>
                <w:szCs w:val="20"/>
              </w:rPr>
              <w:t>can be explicitly/implicitly indicated via corresponding PRDCH.</w:t>
            </w:r>
          </w:p>
          <w:p w14:paraId="4DD5EF6A" w14:textId="77777777" w:rsidR="009576C5" w:rsidRPr="00B53C19" w:rsidRDefault="009576C5" w:rsidP="00B53C19">
            <w:pPr>
              <w:rPr>
                <w:rFonts w:eastAsiaTheme="minorEastAsia"/>
                <w:color w:val="000000"/>
                <w:sz w:val="20"/>
                <w:szCs w:val="20"/>
              </w:rPr>
            </w:pPr>
          </w:p>
          <w:p w14:paraId="234E950B" w14:textId="77777777" w:rsidR="009576C5" w:rsidRPr="00B53C19" w:rsidRDefault="009576C5" w:rsidP="00B53C19">
            <w:pPr>
              <w:adjustRightInd w:val="0"/>
              <w:snapToGrid w:val="0"/>
              <w:rPr>
                <w:rFonts w:eastAsia="等线"/>
                <w:b/>
                <w:sz w:val="20"/>
                <w:szCs w:val="20"/>
              </w:rPr>
            </w:pPr>
            <w:r w:rsidRPr="00B53C19">
              <w:rPr>
                <w:rFonts w:eastAsia="等线"/>
                <w:b/>
                <w:sz w:val="20"/>
                <w:szCs w:val="20"/>
                <w:highlight w:val="green"/>
              </w:rPr>
              <w:t>Agreement</w:t>
            </w:r>
          </w:p>
          <w:p w14:paraId="18B8912E" w14:textId="77777777" w:rsidR="009576C5" w:rsidRPr="00B53C19" w:rsidRDefault="009576C5" w:rsidP="00B53C19">
            <w:pPr>
              <w:adjustRightInd w:val="0"/>
              <w:snapToGrid w:val="0"/>
              <w:rPr>
                <w:rFonts w:eastAsia="等线"/>
                <w:bCs/>
                <w:sz w:val="20"/>
                <w:szCs w:val="20"/>
              </w:rPr>
            </w:pPr>
            <w:r w:rsidRPr="00B53C19">
              <w:rPr>
                <w:rFonts w:eastAsia="等线"/>
                <w:bCs/>
                <w:sz w:val="20"/>
                <w:szCs w:val="20"/>
              </w:rPr>
              <w:t xml:space="preserve">Support the following option(s) for frequency domain resource for Msg3 transmission: </w:t>
            </w:r>
          </w:p>
          <w:p w14:paraId="7BA63E71" w14:textId="77777777" w:rsidR="009576C5" w:rsidRPr="00B53C19" w:rsidRDefault="009576C5" w:rsidP="00B53C19">
            <w:pPr>
              <w:pStyle w:val="af8"/>
              <w:numPr>
                <w:ilvl w:val="0"/>
                <w:numId w:val="34"/>
              </w:numPr>
              <w:adjustRightInd w:val="0"/>
              <w:snapToGrid w:val="0"/>
              <w:ind w:firstLineChars="0"/>
              <w:contextualSpacing/>
              <w:jc w:val="both"/>
              <w:rPr>
                <w:rFonts w:ascii="Times New Roman" w:eastAsia="等线" w:hAnsi="Times New Roman"/>
                <w:iCs/>
                <w:sz w:val="20"/>
                <w:szCs w:val="20"/>
              </w:rPr>
            </w:pPr>
            <w:r w:rsidRPr="00B53C19">
              <w:rPr>
                <w:rFonts w:ascii="Times New Roman" w:eastAsia="等线" w:hAnsi="Times New Roman"/>
                <w:bCs/>
                <w:sz w:val="20"/>
                <w:szCs w:val="20"/>
              </w:rPr>
              <w:t>Option 2: The frequency domain resource for Msg3 can be determined based on explicit indication in the PRDCH for Msg2 transmission for one or multiples devices.</w:t>
            </w:r>
          </w:p>
          <w:p w14:paraId="33B65FC0" w14:textId="77777777" w:rsidR="009576C5" w:rsidRPr="00B53C19" w:rsidRDefault="009576C5" w:rsidP="00B53C19">
            <w:pPr>
              <w:pStyle w:val="af8"/>
              <w:numPr>
                <w:ilvl w:val="0"/>
                <w:numId w:val="34"/>
              </w:numPr>
              <w:adjustRightInd w:val="0"/>
              <w:snapToGrid w:val="0"/>
              <w:ind w:firstLineChars="0"/>
              <w:contextualSpacing/>
              <w:jc w:val="both"/>
              <w:rPr>
                <w:rFonts w:ascii="Times New Roman" w:eastAsia="等线" w:hAnsi="Times New Roman"/>
                <w:iCs/>
                <w:sz w:val="20"/>
                <w:szCs w:val="20"/>
              </w:rPr>
            </w:pPr>
            <w:r w:rsidRPr="00B53C19">
              <w:rPr>
                <w:rFonts w:ascii="Times New Roman" w:eastAsia="等线" w:hAnsi="Times New Roman"/>
                <w:iCs/>
                <w:sz w:val="20"/>
                <w:szCs w:val="20"/>
              </w:rPr>
              <w:t>FFS: support option 1 as a default if PRDCH does not provide the indication or based on a rule</w:t>
            </w:r>
          </w:p>
          <w:p w14:paraId="76841566" w14:textId="77777777" w:rsidR="009576C5" w:rsidRPr="00B53C19" w:rsidRDefault="009576C5" w:rsidP="00B53C19">
            <w:pPr>
              <w:pStyle w:val="af8"/>
              <w:numPr>
                <w:ilvl w:val="1"/>
                <w:numId w:val="34"/>
              </w:numPr>
              <w:adjustRightInd w:val="0"/>
              <w:snapToGrid w:val="0"/>
              <w:ind w:firstLineChars="0"/>
              <w:contextualSpacing/>
              <w:jc w:val="both"/>
              <w:rPr>
                <w:rFonts w:ascii="Times New Roman" w:eastAsia="等线" w:hAnsi="Times New Roman"/>
                <w:iCs/>
                <w:sz w:val="20"/>
                <w:szCs w:val="20"/>
              </w:rPr>
            </w:pPr>
            <w:r w:rsidRPr="00B53C19">
              <w:rPr>
                <w:rFonts w:ascii="Times New Roman" w:eastAsia="等线" w:hAnsi="Times New Roman"/>
                <w:iCs/>
                <w:sz w:val="20"/>
                <w:szCs w:val="20"/>
              </w:rPr>
              <w:t xml:space="preserve">Option 1: the </w:t>
            </w:r>
            <w:r w:rsidRPr="00B53C19">
              <w:rPr>
                <w:rFonts w:ascii="Times New Roman" w:eastAsia="等线" w:hAnsi="Times New Roman"/>
                <w:bCs/>
                <w:sz w:val="20"/>
                <w:szCs w:val="20"/>
              </w:rPr>
              <w:t>frequency domain resource for Msg3 reuses the frequency domain resource for Msg1 for the same device</w:t>
            </w:r>
          </w:p>
          <w:p w14:paraId="4435E34A" w14:textId="77777777" w:rsidR="009576C5" w:rsidRPr="00B53C19" w:rsidRDefault="009576C5" w:rsidP="00B53C19">
            <w:pPr>
              <w:rPr>
                <w:sz w:val="20"/>
                <w:szCs w:val="20"/>
                <w:lang w:eastAsia="x-none"/>
              </w:rPr>
            </w:pPr>
          </w:p>
          <w:p w14:paraId="625D63D3" w14:textId="77777777" w:rsidR="009576C5" w:rsidRPr="00B53C19" w:rsidRDefault="009576C5" w:rsidP="00B53C19">
            <w:pPr>
              <w:rPr>
                <w:b/>
                <w:bCs/>
                <w:sz w:val="20"/>
                <w:szCs w:val="20"/>
                <w:lang w:eastAsia="x-none"/>
              </w:rPr>
            </w:pPr>
            <w:r w:rsidRPr="00B53C19">
              <w:rPr>
                <w:b/>
                <w:bCs/>
                <w:sz w:val="20"/>
                <w:szCs w:val="20"/>
                <w:highlight w:val="green"/>
                <w:lang w:eastAsia="x-none"/>
              </w:rPr>
              <w:t>Agreement</w:t>
            </w:r>
          </w:p>
          <w:p w14:paraId="33CB7C9B" w14:textId="77777777" w:rsidR="009576C5" w:rsidRPr="00B53C19" w:rsidRDefault="009576C5" w:rsidP="00B53C19">
            <w:pPr>
              <w:adjustRightInd w:val="0"/>
              <w:snapToGrid w:val="0"/>
              <w:rPr>
                <w:rFonts w:eastAsia="等线"/>
                <w:bCs/>
                <w:sz w:val="20"/>
                <w:szCs w:val="20"/>
              </w:rPr>
            </w:pPr>
            <w:r w:rsidRPr="00B53C19">
              <w:rPr>
                <w:rFonts w:eastAsia="等线"/>
                <w:bCs/>
                <w:sz w:val="20"/>
                <w:szCs w:val="20"/>
              </w:rPr>
              <w:t xml:space="preserve">The following is supported for indicating the D2R chip duration: </w:t>
            </w:r>
          </w:p>
          <w:p w14:paraId="20780FD1" w14:textId="77777777" w:rsidR="009576C5" w:rsidRPr="00B53C19" w:rsidRDefault="009576C5" w:rsidP="00B53C19">
            <w:pPr>
              <w:pStyle w:val="af8"/>
              <w:numPr>
                <w:ilvl w:val="0"/>
                <w:numId w:val="35"/>
              </w:numPr>
              <w:adjustRightInd w:val="0"/>
              <w:snapToGrid w:val="0"/>
              <w:ind w:firstLineChars="0"/>
              <w:jc w:val="both"/>
              <w:rPr>
                <w:rFonts w:ascii="Times New Roman" w:eastAsia="等线" w:hAnsi="Times New Roman"/>
                <w:iCs/>
                <w:sz w:val="20"/>
                <w:szCs w:val="20"/>
              </w:rPr>
            </w:pPr>
            <w:r w:rsidRPr="00B53C19">
              <w:rPr>
                <w:rFonts w:ascii="Times New Roman" w:eastAsia="等线" w:hAnsi="Times New Roman"/>
                <w:bCs/>
                <w:sz w:val="20"/>
                <w:szCs w:val="20"/>
              </w:rPr>
              <w:t>The D2R chip duration is indicated in R2D control information from predefined a set of D2R chip duration values</w:t>
            </w:r>
          </w:p>
          <w:p w14:paraId="39037FAC" w14:textId="77777777" w:rsidR="009576C5" w:rsidRPr="00B53C19" w:rsidRDefault="009576C5" w:rsidP="00B53C19">
            <w:pPr>
              <w:rPr>
                <w:sz w:val="20"/>
                <w:szCs w:val="20"/>
                <w:lang w:eastAsia="x-none"/>
              </w:rPr>
            </w:pPr>
          </w:p>
          <w:p w14:paraId="5645AC8B" w14:textId="77777777" w:rsidR="009576C5" w:rsidRPr="00B53C19" w:rsidRDefault="009576C5" w:rsidP="00B53C19">
            <w:pPr>
              <w:rPr>
                <w:b/>
                <w:bCs/>
                <w:sz w:val="20"/>
                <w:szCs w:val="20"/>
                <w:lang w:eastAsia="x-none"/>
              </w:rPr>
            </w:pPr>
            <w:r w:rsidRPr="00B53C19">
              <w:rPr>
                <w:b/>
                <w:bCs/>
                <w:sz w:val="20"/>
                <w:szCs w:val="20"/>
                <w:highlight w:val="green"/>
                <w:lang w:eastAsia="x-none"/>
              </w:rPr>
              <w:t>Agreement</w:t>
            </w:r>
          </w:p>
          <w:p w14:paraId="49F94024" w14:textId="77777777" w:rsidR="009576C5" w:rsidRPr="00B53C19" w:rsidRDefault="009576C5" w:rsidP="00B53C19">
            <w:pPr>
              <w:adjustRightInd w:val="0"/>
              <w:snapToGrid w:val="0"/>
              <w:rPr>
                <w:rFonts w:eastAsia="等线"/>
                <w:bCs/>
                <w:sz w:val="20"/>
                <w:szCs w:val="20"/>
              </w:rPr>
            </w:pPr>
            <w:r w:rsidRPr="00B53C19">
              <w:rPr>
                <w:rFonts w:eastAsia="等线"/>
                <w:bCs/>
                <w:sz w:val="20"/>
                <w:szCs w:val="20"/>
              </w:rPr>
              <w:t>The payload size (i.e. TBS-like) for PDRCH transmission with variable size is explicitly indicated in the corresponding R2D control information.</w:t>
            </w:r>
          </w:p>
          <w:p w14:paraId="7A1E7147" w14:textId="77777777" w:rsidR="009576C5" w:rsidRPr="00B53C19" w:rsidRDefault="009576C5" w:rsidP="00B53C19">
            <w:pPr>
              <w:rPr>
                <w:rFonts w:eastAsiaTheme="minorEastAsia"/>
                <w:color w:val="000000"/>
                <w:sz w:val="20"/>
                <w:szCs w:val="20"/>
              </w:rPr>
            </w:pPr>
          </w:p>
          <w:p w14:paraId="7CECA694" w14:textId="77777777" w:rsidR="009576C5" w:rsidRPr="00B53C19" w:rsidRDefault="009576C5" w:rsidP="00B53C19">
            <w:pPr>
              <w:rPr>
                <w:b/>
                <w:bCs/>
                <w:sz w:val="20"/>
                <w:szCs w:val="20"/>
              </w:rPr>
            </w:pPr>
            <w:r w:rsidRPr="00B53C19">
              <w:rPr>
                <w:b/>
                <w:bCs/>
                <w:sz w:val="20"/>
                <w:szCs w:val="20"/>
                <w:highlight w:val="green"/>
              </w:rPr>
              <w:t>Agreement</w:t>
            </w:r>
          </w:p>
          <w:p w14:paraId="1DBF6A4A" w14:textId="77777777" w:rsidR="009576C5" w:rsidRPr="00B53C19" w:rsidRDefault="009576C5" w:rsidP="00B53C19">
            <w:pPr>
              <w:snapToGrid w:val="0"/>
              <w:rPr>
                <w:rFonts w:eastAsia="宋体"/>
                <w:bCs/>
                <w:sz w:val="20"/>
                <w:szCs w:val="20"/>
              </w:rPr>
            </w:pPr>
            <w:r w:rsidRPr="00B53C19">
              <w:rPr>
                <w:rFonts w:eastAsia="宋体"/>
                <w:bCs/>
                <w:sz w:val="20"/>
                <w:szCs w:val="20"/>
              </w:rPr>
              <w:t xml:space="preserve">For scheduling D2R transmission, </w:t>
            </w:r>
            <w:r w:rsidRPr="00B53C19">
              <w:rPr>
                <w:rFonts w:eastAsia="Yu Mincho"/>
                <w:bCs/>
                <w:kern w:val="2"/>
                <w:sz w:val="20"/>
                <w:szCs w:val="20"/>
                <w:lang w:eastAsia="ja-JP"/>
              </w:rPr>
              <w:t xml:space="preserve">any scheduling information related to resource allocation that needs to be signaled </w:t>
            </w:r>
            <w:r w:rsidRPr="00B53C19">
              <w:rPr>
                <w:rFonts w:eastAsia="宋体" w:hint="eastAsia"/>
                <w:bCs/>
                <w:kern w:val="2"/>
                <w:sz w:val="20"/>
                <w:szCs w:val="20"/>
              </w:rPr>
              <w:t xml:space="preserve">is indicated by </w:t>
            </w:r>
            <w:r w:rsidRPr="00B53C19">
              <w:rPr>
                <w:rFonts w:eastAsia="宋体"/>
                <w:bCs/>
                <w:sz w:val="20"/>
                <w:szCs w:val="20"/>
              </w:rPr>
              <w:t>higher-layer signaling via</w:t>
            </w:r>
            <w:r w:rsidRPr="00B53C19">
              <w:rPr>
                <w:rFonts w:eastAsia="宋体" w:hint="eastAsia"/>
                <w:bCs/>
                <w:sz w:val="20"/>
                <w:szCs w:val="20"/>
              </w:rPr>
              <w:t xml:space="preserve"> the</w:t>
            </w:r>
            <w:r w:rsidRPr="00B53C19">
              <w:rPr>
                <w:rFonts w:eastAsia="宋体"/>
                <w:bCs/>
                <w:sz w:val="20"/>
                <w:szCs w:val="20"/>
              </w:rPr>
              <w:t xml:space="preserve"> corresponding PRDCH.</w:t>
            </w:r>
          </w:p>
          <w:p w14:paraId="535D495C" w14:textId="77777777" w:rsidR="009576C5" w:rsidRPr="00B53C19" w:rsidRDefault="009576C5" w:rsidP="00B53C19">
            <w:pPr>
              <w:rPr>
                <w:rFonts w:eastAsiaTheme="minorEastAsia"/>
                <w:color w:val="000000"/>
                <w:sz w:val="20"/>
                <w:szCs w:val="20"/>
              </w:rPr>
            </w:pPr>
          </w:p>
          <w:p w14:paraId="3CD43C44" w14:textId="77777777" w:rsidR="009576C5" w:rsidRPr="00B53C19" w:rsidRDefault="009576C5" w:rsidP="00B53C19">
            <w:pPr>
              <w:pStyle w:val="0Maintext"/>
              <w:rPr>
                <w:b/>
                <w:bCs/>
                <w:lang w:eastAsia="zh-CN"/>
              </w:rPr>
            </w:pPr>
            <w:r w:rsidRPr="00B53C19">
              <w:rPr>
                <w:b/>
                <w:bCs/>
                <w:highlight w:val="green"/>
                <w:lang w:eastAsia="zh-CN"/>
              </w:rPr>
              <w:t>Agreement</w:t>
            </w:r>
          </w:p>
          <w:p w14:paraId="3518E17C" w14:textId="77777777" w:rsidR="009576C5" w:rsidRPr="00B53C19" w:rsidRDefault="009576C5" w:rsidP="00B53C19">
            <w:pPr>
              <w:snapToGrid w:val="0"/>
              <w:jc w:val="both"/>
              <w:rPr>
                <w:rFonts w:eastAsia="等线"/>
                <w:bCs/>
                <w:sz w:val="20"/>
                <w:szCs w:val="20"/>
              </w:rPr>
            </w:pPr>
            <w:r w:rsidRPr="00B53C19">
              <w:rPr>
                <w:rFonts w:eastAsia="等线"/>
                <w:bCs/>
                <w:sz w:val="20"/>
                <w:szCs w:val="20"/>
              </w:rPr>
              <w:t xml:space="preserve">For X=1 or X=2, </w:t>
            </w:r>
            <w:r w:rsidRPr="00B53C19">
              <w:rPr>
                <w:rFonts w:eastAsia="等线" w:hint="eastAsia"/>
                <w:bCs/>
                <w:sz w:val="20"/>
                <w:szCs w:val="20"/>
              </w:rPr>
              <w:t xml:space="preserve">from device perspective, </w:t>
            </w:r>
            <w:r w:rsidRPr="00B53C19">
              <w:rPr>
                <w:rFonts w:eastAsia="等线"/>
                <w:bCs/>
                <w:sz w:val="20"/>
                <w:szCs w:val="20"/>
              </w:rPr>
              <w:t>the starting time for</w:t>
            </w:r>
            <w:r w:rsidRPr="00B53C19">
              <w:rPr>
                <w:rFonts w:eastAsia="等线" w:hint="eastAsia"/>
                <w:bCs/>
                <w:sz w:val="20"/>
                <w:szCs w:val="20"/>
              </w:rPr>
              <w:t xml:space="preserve"> </w:t>
            </w:r>
            <w:r w:rsidRPr="00B53C19">
              <w:rPr>
                <w:rFonts w:eastAsia="等线"/>
                <w:bCs/>
                <w:sz w:val="20"/>
                <w:szCs w:val="20"/>
              </w:rPr>
              <w:t xml:space="preserve">the first Msg1 time domain resource is </w:t>
            </w:r>
            <w:r w:rsidRPr="00B53C19">
              <w:rPr>
                <w:rFonts w:eastAsia="等线" w:hint="eastAsia"/>
                <w:bCs/>
                <w:sz w:val="20"/>
                <w:szCs w:val="20"/>
              </w:rPr>
              <w:t>T</w:t>
            </w:r>
            <w:r w:rsidRPr="00B53C19">
              <w:rPr>
                <w:rFonts w:eastAsia="等线" w:hint="eastAsia"/>
                <w:bCs/>
                <w:sz w:val="20"/>
                <w:szCs w:val="20"/>
                <w:vertAlign w:val="subscript"/>
              </w:rPr>
              <w:t>offset1</w:t>
            </w:r>
            <w:r w:rsidRPr="00B53C19">
              <w:rPr>
                <w:rFonts w:eastAsia="等线" w:hint="eastAsia"/>
                <w:bCs/>
                <w:sz w:val="20"/>
                <w:szCs w:val="20"/>
              </w:rPr>
              <w:t xml:space="preserve"> after </w:t>
            </w:r>
            <w:r w:rsidRPr="00B53C19">
              <w:rPr>
                <w:rFonts w:eastAsia="等线"/>
                <w:bCs/>
                <w:sz w:val="20"/>
                <w:szCs w:val="20"/>
              </w:rPr>
              <w:t xml:space="preserve">the end of the </w:t>
            </w:r>
            <w:r w:rsidRPr="00B53C19">
              <w:rPr>
                <w:rFonts w:eastAsia="等线" w:hint="eastAsia"/>
                <w:bCs/>
                <w:sz w:val="20"/>
                <w:szCs w:val="20"/>
              </w:rPr>
              <w:t xml:space="preserve">corresponding </w:t>
            </w:r>
            <w:r w:rsidRPr="00B53C19">
              <w:rPr>
                <w:rFonts w:eastAsia="等线"/>
                <w:bCs/>
                <w:sz w:val="20"/>
                <w:szCs w:val="20"/>
              </w:rPr>
              <w:t>R2D transmission triggering random access</w:t>
            </w:r>
            <w:r w:rsidRPr="00B53C19">
              <w:rPr>
                <w:rFonts w:eastAsia="等线" w:hint="eastAsia"/>
                <w:bCs/>
                <w:sz w:val="20"/>
                <w:szCs w:val="20"/>
              </w:rPr>
              <w:t>.</w:t>
            </w:r>
          </w:p>
          <w:p w14:paraId="168F114A" w14:textId="77777777" w:rsidR="009576C5" w:rsidRPr="00B53C19" w:rsidRDefault="009576C5" w:rsidP="00B53C19">
            <w:pPr>
              <w:numPr>
                <w:ilvl w:val="1"/>
                <w:numId w:val="41"/>
              </w:numPr>
              <w:tabs>
                <w:tab w:val="left" w:pos="1440"/>
              </w:tabs>
              <w:snapToGrid w:val="0"/>
              <w:ind w:hanging="442"/>
              <w:jc w:val="both"/>
              <w:rPr>
                <w:bCs/>
                <w:sz w:val="20"/>
                <w:szCs w:val="20"/>
              </w:rPr>
            </w:pPr>
            <w:r w:rsidRPr="00B53C19">
              <w:rPr>
                <w:bCs/>
                <w:sz w:val="20"/>
                <w:szCs w:val="20"/>
              </w:rPr>
              <w:t xml:space="preserve">FFS </w:t>
            </w:r>
            <w:r w:rsidRPr="00B53C19">
              <w:rPr>
                <w:rFonts w:hint="eastAsia"/>
                <w:bCs/>
                <w:sz w:val="20"/>
                <w:szCs w:val="20"/>
              </w:rPr>
              <w:t>T</w:t>
            </w:r>
            <w:r w:rsidRPr="00B53C19">
              <w:rPr>
                <w:rFonts w:hint="eastAsia"/>
                <w:bCs/>
                <w:sz w:val="20"/>
                <w:szCs w:val="20"/>
                <w:vertAlign w:val="subscript"/>
              </w:rPr>
              <w:t>offset1</w:t>
            </w:r>
            <w:r w:rsidRPr="00B53C19">
              <w:rPr>
                <w:bCs/>
                <w:sz w:val="20"/>
                <w:szCs w:val="20"/>
              </w:rPr>
              <w:t xml:space="preserve"> is predefined in the spec or indicated </w:t>
            </w:r>
            <w:r w:rsidRPr="00B53C19">
              <w:rPr>
                <w:rFonts w:hint="eastAsia"/>
                <w:bCs/>
                <w:sz w:val="20"/>
                <w:szCs w:val="20"/>
              </w:rPr>
              <w:t xml:space="preserve">implicitly or explicitly </w:t>
            </w:r>
            <w:r w:rsidRPr="00B53C19">
              <w:rPr>
                <w:bCs/>
                <w:sz w:val="20"/>
                <w:szCs w:val="20"/>
              </w:rPr>
              <w:t>by the R2D transmission triggering random access.</w:t>
            </w:r>
          </w:p>
          <w:p w14:paraId="0997030D" w14:textId="77777777" w:rsidR="009576C5" w:rsidRPr="00B53C19" w:rsidRDefault="009576C5" w:rsidP="00B53C19">
            <w:pPr>
              <w:numPr>
                <w:ilvl w:val="1"/>
                <w:numId w:val="41"/>
              </w:numPr>
              <w:tabs>
                <w:tab w:val="left" w:pos="1440"/>
              </w:tabs>
              <w:snapToGrid w:val="0"/>
              <w:ind w:hanging="442"/>
              <w:jc w:val="both"/>
              <w:rPr>
                <w:bCs/>
                <w:sz w:val="20"/>
                <w:szCs w:val="20"/>
              </w:rPr>
            </w:pPr>
            <w:r w:rsidRPr="00B53C19">
              <w:rPr>
                <w:rFonts w:hint="eastAsia"/>
                <w:bCs/>
                <w:sz w:val="20"/>
                <w:szCs w:val="20"/>
              </w:rPr>
              <w:t>FFS detailed value(s) of T</w:t>
            </w:r>
            <w:r w:rsidRPr="00B53C19">
              <w:rPr>
                <w:rFonts w:hint="eastAsia"/>
                <w:bCs/>
                <w:sz w:val="20"/>
                <w:szCs w:val="20"/>
                <w:vertAlign w:val="subscript"/>
              </w:rPr>
              <w:t>offset1,</w:t>
            </w:r>
            <w:r w:rsidRPr="00B53C19">
              <w:rPr>
                <w:rFonts w:hint="eastAsia"/>
                <w:bCs/>
                <w:sz w:val="20"/>
                <w:szCs w:val="20"/>
              </w:rPr>
              <w:t xml:space="preserve"> considering at least the device processing time including FEC impact</w:t>
            </w:r>
          </w:p>
          <w:p w14:paraId="015CC1EC" w14:textId="77777777" w:rsidR="009576C5" w:rsidRPr="00B53C19" w:rsidRDefault="009576C5" w:rsidP="00B53C19">
            <w:pPr>
              <w:numPr>
                <w:ilvl w:val="1"/>
                <w:numId w:val="41"/>
              </w:numPr>
              <w:tabs>
                <w:tab w:val="left" w:pos="1440"/>
              </w:tabs>
              <w:snapToGrid w:val="0"/>
              <w:ind w:hanging="442"/>
              <w:jc w:val="both"/>
              <w:rPr>
                <w:bCs/>
                <w:sz w:val="20"/>
                <w:szCs w:val="20"/>
              </w:rPr>
            </w:pPr>
            <w:r w:rsidRPr="00B53C19">
              <w:rPr>
                <w:rFonts w:eastAsia="等线" w:hint="eastAsia"/>
                <w:bCs/>
                <w:sz w:val="20"/>
                <w:szCs w:val="20"/>
              </w:rPr>
              <w:t>F</w:t>
            </w:r>
            <w:r w:rsidRPr="00B53C19">
              <w:rPr>
                <w:rFonts w:eastAsia="等线"/>
                <w:bCs/>
                <w:sz w:val="20"/>
                <w:szCs w:val="20"/>
              </w:rPr>
              <w:t>FS: how to define the end of the R2D transmission in 9.4.1</w:t>
            </w:r>
          </w:p>
          <w:p w14:paraId="5E88370D" w14:textId="77777777" w:rsidR="009576C5" w:rsidRPr="00B53C19" w:rsidRDefault="009576C5" w:rsidP="00B53C19">
            <w:pPr>
              <w:rPr>
                <w:rFonts w:eastAsiaTheme="minorEastAsia"/>
                <w:color w:val="000000"/>
                <w:sz w:val="20"/>
                <w:szCs w:val="20"/>
              </w:rPr>
            </w:pPr>
          </w:p>
          <w:p w14:paraId="2AB4D008" w14:textId="77777777" w:rsidR="009576C5" w:rsidRPr="00B53C19" w:rsidRDefault="009576C5" w:rsidP="00B53C19">
            <w:pPr>
              <w:rPr>
                <w:b/>
                <w:bCs/>
                <w:sz w:val="20"/>
                <w:szCs w:val="20"/>
                <w:lang w:eastAsia="x-none"/>
              </w:rPr>
            </w:pPr>
            <w:r w:rsidRPr="00B53C19">
              <w:rPr>
                <w:rFonts w:eastAsia="Malgun Gothic"/>
                <w:b/>
                <w:bCs/>
                <w:sz w:val="20"/>
                <w:szCs w:val="20"/>
                <w:highlight w:val="darkYellow"/>
              </w:rPr>
              <w:t>Working assumption</w:t>
            </w:r>
          </w:p>
          <w:p w14:paraId="759D8DD5" w14:textId="77777777" w:rsidR="009576C5" w:rsidRPr="00B53C19" w:rsidRDefault="009576C5" w:rsidP="00B53C19">
            <w:pPr>
              <w:rPr>
                <w:rFonts w:eastAsia="等线"/>
                <w:sz w:val="20"/>
                <w:szCs w:val="20"/>
              </w:rPr>
            </w:pPr>
            <w:r w:rsidRPr="00B53C19">
              <w:rPr>
                <w:rFonts w:eastAsia="等线"/>
                <w:sz w:val="20"/>
                <w:szCs w:val="20"/>
              </w:rPr>
              <w:t>F</w:t>
            </w:r>
            <w:r w:rsidRPr="00B53C19">
              <w:rPr>
                <w:rFonts w:eastAsia="等线" w:hint="eastAsia"/>
                <w:sz w:val="20"/>
                <w:szCs w:val="20"/>
              </w:rPr>
              <w:t>or indicating t</w:t>
            </w:r>
            <w:r w:rsidRPr="00B53C19">
              <w:rPr>
                <w:rFonts w:eastAsia="等线"/>
                <w:sz w:val="20"/>
                <w:szCs w:val="20"/>
              </w:rPr>
              <w:t>he payload size (i.e. TBS-like) for PDRCH transmission with variable size</w:t>
            </w:r>
            <w:r w:rsidRPr="00B53C19">
              <w:rPr>
                <w:rFonts w:eastAsia="等线" w:hint="eastAsia"/>
                <w:sz w:val="20"/>
                <w:szCs w:val="20"/>
              </w:rPr>
              <w:t>:</w:t>
            </w:r>
          </w:p>
          <w:p w14:paraId="001251AD" w14:textId="705095D0" w:rsidR="009576C5" w:rsidRPr="00B53C19" w:rsidRDefault="009576C5" w:rsidP="00B53C19">
            <w:pPr>
              <w:pStyle w:val="af8"/>
              <w:numPr>
                <w:ilvl w:val="0"/>
                <w:numId w:val="43"/>
              </w:numPr>
              <w:adjustRightInd w:val="0"/>
              <w:snapToGrid w:val="0"/>
              <w:spacing w:after="60"/>
              <w:ind w:firstLineChars="0" w:hanging="442"/>
              <w:contextualSpacing/>
              <w:jc w:val="both"/>
              <w:rPr>
                <w:sz w:val="20"/>
                <w:szCs w:val="20"/>
              </w:rPr>
            </w:pPr>
            <w:r w:rsidRPr="00B53C19">
              <w:rPr>
                <w:rFonts w:ascii="Times New Roman" w:hAnsi="Times New Roman"/>
                <w:bCs/>
                <w:sz w:val="20"/>
                <w:szCs w:val="20"/>
              </w:rPr>
              <w:t>7 bits for byte-level D2R payload size indication</w:t>
            </w:r>
          </w:p>
        </w:tc>
      </w:tr>
    </w:tbl>
    <w:p w14:paraId="36B11F18" w14:textId="7066ACDE" w:rsidR="009576C5" w:rsidRPr="004D4B6B" w:rsidRDefault="004D4B6B" w:rsidP="009576C5">
      <w:pPr>
        <w:overflowPunct w:val="0"/>
        <w:autoSpaceDE w:val="0"/>
        <w:autoSpaceDN w:val="0"/>
        <w:adjustRightInd w:val="0"/>
        <w:spacing w:before="240"/>
        <w:textAlignment w:val="baseline"/>
        <w:rPr>
          <w:rFonts w:ascii="Arial" w:eastAsiaTheme="minorEastAsia" w:hAnsi="Arial" w:cs="Arial"/>
          <w:bCs/>
        </w:rPr>
      </w:pPr>
      <w:r w:rsidRPr="004D4B6B">
        <w:rPr>
          <w:rFonts w:ascii="Arial" w:eastAsia="PMingLiU" w:hAnsi="Arial" w:cs="Arial" w:hint="eastAsia"/>
          <w:bCs/>
          <w:lang w:eastAsia="zh-TW"/>
        </w:rPr>
        <w:lastRenderedPageBreak/>
        <w:t>3.1</w:t>
      </w:r>
      <w:r w:rsidRPr="004D4B6B">
        <w:rPr>
          <w:rFonts w:ascii="Arial" w:eastAsia="PMingLiU" w:hAnsi="Arial" w:cs="Arial"/>
          <w:bCs/>
          <w:lang w:eastAsia="zh-TW"/>
        </w:rPr>
        <w:tab/>
      </w:r>
      <w:r w:rsidR="009576C5" w:rsidRPr="004D4B6B">
        <w:rPr>
          <w:rFonts w:ascii="Arial" w:eastAsiaTheme="minorEastAsia" w:hAnsi="Arial" w:cs="Arial"/>
          <w:bCs/>
        </w:rPr>
        <w:t>Control information for R2D indication</w:t>
      </w:r>
    </w:p>
    <w:p w14:paraId="4402B149" w14:textId="470D972E" w:rsidR="009576C5" w:rsidRPr="0006752D" w:rsidRDefault="009576C5" w:rsidP="009576C5">
      <w:pPr>
        <w:overflowPunct w:val="0"/>
        <w:autoSpaceDE w:val="0"/>
        <w:autoSpaceDN w:val="0"/>
        <w:adjustRightInd w:val="0"/>
        <w:spacing w:before="120"/>
        <w:jc w:val="both"/>
        <w:textAlignment w:val="baseline"/>
        <w:rPr>
          <w:rFonts w:ascii="Arial" w:eastAsiaTheme="minorEastAsia" w:hAnsi="Arial" w:cs="Arial"/>
          <w:bCs/>
          <w:sz w:val="20"/>
          <w:szCs w:val="20"/>
        </w:rPr>
      </w:pPr>
      <w:r w:rsidRPr="0006752D">
        <w:rPr>
          <w:rFonts w:ascii="Arial" w:eastAsiaTheme="minorEastAsia" w:hAnsi="Arial" w:cs="Arial"/>
          <w:bCs/>
          <w:sz w:val="20"/>
          <w:szCs w:val="20"/>
        </w:rPr>
        <w:t>In existing NR system DL control channel (PDCCH) is supported. PDCCH can be used to indicate time/frequency resource, MCS, HARQ process number, etc., of DL/UL/SL transmission</w:t>
      </w:r>
      <w:r w:rsidR="00E002D8">
        <w:rPr>
          <w:rFonts w:ascii="Arial" w:eastAsiaTheme="minorEastAsia" w:hAnsi="Arial" w:cs="Arial"/>
          <w:bCs/>
          <w:sz w:val="20"/>
          <w:szCs w:val="20"/>
        </w:rPr>
        <w:t>s</w:t>
      </w:r>
      <w:r w:rsidRPr="0006752D">
        <w:rPr>
          <w:rFonts w:ascii="Arial" w:eastAsiaTheme="minorEastAsia" w:hAnsi="Arial" w:cs="Arial"/>
          <w:bCs/>
          <w:sz w:val="20"/>
          <w:szCs w:val="20"/>
        </w:rPr>
        <w:t xml:space="preserve"> (i.e., </w:t>
      </w:r>
      <w:r w:rsidR="00E002D8">
        <w:rPr>
          <w:rFonts w:ascii="Arial" w:eastAsiaTheme="minorEastAsia" w:hAnsi="Arial" w:cs="Arial"/>
          <w:bCs/>
          <w:sz w:val="20"/>
          <w:szCs w:val="20"/>
        </w:rPr>
        <w:t>DCI/SCI</w:t>
      </w:r>
      <w:r w:rsidRPr="0006752D">
        <w:rPr>
          <w:rFonts w:ascii="Arial" w:eastAsiaTheme="minorEastAsia" w:hAnsi="Arial" w:cs="Arial"/>
          <w:bCs/>
          <w:sz w:val="20"/>
          <w:szCs w:val="20"/>
        </w:rPr>
        <w:t xml:space="preserve">), or to serve other purposes (i.e., the purposes of served by 2-x DCI formats). The CRC of the PDCCH is scrambled by UE specific RNTI, group specific RNTI or cell specific RNTI, such as to support unicast, groupcast and broadcast in DL. Although in this release R2D transmission does not support FEC, repetition, FDM, and HARQ, </w:t>
      </w:r>
      <w:r w:rsidR="00E002D8">
        <w:rPr>
          <w:rFonts w:ascii="Arial" w:eastAsiaTheme="minorEastAsia" w:hAnsi="Arial" w:cs="Arial"/>
          <w:bCs/>
          <w:sz w:val="20"/>
          <w:szCs w:val="20"/>
        </w:rPr>
        <w:t xml:space="preserve">R2D </w:t>
      </w:r>
      <w:r w:rsidRPr="0006752D">
        <w:rPr>
          <w:rFonts w:ascii="Arial" w:eastAsiaTheme="minorEastAsia" w:hAnsi="Arial" w:cs="Arial"/>
          <w:bCs/>
          <w:sz w:val="20"/>
          <w:szCs w:val="20"/>
        </w:rPr>
        <w:t>control information is needed at least for the following 2 purposes:</w:t>
      </w:r>
    </w:p>
    <w:p w14:paraId="365827FE" w14:textId="100D38E1" w:rsidR="009576C5" w:rsidRPr="004D4B6B" w:rsidRDefault="009576C5" w:rsidP="009576C5">
      <w:pPr>
        <w:spacing w:before="240"/>
        <w:rPr>
          <w:rFonts w:ascii="Arial" w:eastAsia="PMingLiU" w:hAnsi="Arial" w:cs="Arial"/>
          <w:b/>
          <w:sz w:val="20"/>
          <w:szCs w:val="20"/>
          <w:u w:val="single"/>
          <w:lang w:eastAsia="zh-TW"/>
        </w:rPr>
      </w:pPr>
      <w:r w:rsidRPr="004D4B6B">
        <w:rPr>
          <w:rFonts w:ascii="Arial" w:eastAsiaTheme="minorEastAsia" w:hAnsi="Arial" w:cs="Arial"/>
          <w:b/>
          <w:sz w:val="20"/>
          <w:szCs w:val="20"/>
          <w:u w:val="single"/>
        </w:rPr>
        <w:t>To indicate Device ID or device group ID</w:t>
      </w:r>
    </w:p>
    <w:p w14:paraId="64F1A3D5" w14:textId="1A981B65" w:rsidR="009576C5" w:rsidRPr="004D4B6B" w:rsidRDefault="009576C5" w:rsidP="00284B3A">
      <w:pPr>
        <w:spacing w:before="120" w:after="120"/>
        <w:jc w:val="both"/>
        <w:rPr>
          <w:rFonts w:ascii="Arial" w:eastAsia="PMingLiU" w:hAnsi="Arial" w:cs="Arial"/>
          <w:sz w:val="20"/>
          <w:szCs w:val="20"/>
          <w:lang w:eastAsia="zh-TW"/>
        </w:rPr>
      </w:pPr>
      <w:r w:rsidRPr="0006752D">
        <w:rPr>
          <w:rFonts w:ascii="Arial" w:eastAsiaTheme="minorEastAsia" w:hAnsi="Arial" w:cs="Arial"/>
          <w:bCs/>
          <w:sz w:val="20"/>
          <w:szCs w:val="20"/>
        </w:rPr>
        <w:t>As captured in the agreement above, an ID associated with device(s) intended for the reception of R2D</w:t>
      </w:r>
      <w:r>
        <w:rPr>
          <w:rFonts w:ascii="Arial" w:eastAsiaTheme="minorEastAsia" w:hAnsi="Arial" w:cs="Arial"/>
          <w:bCs/>
          <w:sz w:val="20"/>
          <w:szCs w:val="20"/>
        </w:rPr>
        <w:t xml:space="preserve"> </w:t>
      </w:r>
      <w:r w:rsidRPr="00D566D8">
        <w:rPr>
          <w:rFonts w:ascii="Arial" w:eastAsiaTheme="minorEastAsia" w:hAnsi="Arial" w:cs="Arial"/>
          <w:bCs/>
          <w:sz w:val="20"/>
          <w:szCs w:val="20"/>
        </w:rPr>
        <w:t>can be explicitly/implicitly indicated to the device via PRDCH</w:t>
      </w:r>
      <w:r w:rsidRPr="0006752D">
        <w:rPr>
          <w:rFonts w:ascii="Arial" w:eastAsiaTheme="minorEastAsia" w:hAnsi="Arial" w:cs="Arial"/>
          <w:bCs/>
          <w:sz w:val="20"/>
          <w:szCs w:val="20"/>
        </w:rPr>
        <w:t>.  As captured in the WID [</w:t>
      </w:r>
      <w:r w:rsidR="00284B3A">
        <w:rPr>
          <w:rFonts w:ascii="Arial" w:eastAsiaTheme="minorEastAsia" w:hAnsi="Arial" w:cs="Arial"/>
          <w:bCs/>
          <w:sz w:val="20"/>
          <w:szCs w:val="20"/>
        </w:rPr>
        <w:t>2</w:t>
      </w:r>
      <w:r w:rsidRPr="0006752D">
        <w:rPr>
          <w:rFonts w:ascii="Arial" w:eastAsiaTheme="minorEastAsia" w:hAnsi="Arial" w:cs="Arial"/>
          <w:bCs/>
          <w:sz w:val="20"/>
          <w:szCs w:val="20"/>
        </w:rPr>
        <w:t xml:space="preserve">], in Rel-19 ambient IoT targets DO-DTT and DT traffic types with focus on rUC1 (indoor inventory) and rUC4 (indoor command). </w:t>
      </w:r>
      <w:r w:rsidRPr="0006752D">
        <w:rPr>
          <w:rFonts w:ascii="Arial" w:eastAsia="宋体" w:hAnsi="Arial" w:cs="Arial"/>
          <w:sz w:val="20"/>
          <w:szCs w:val="20"/>
        </w:rPr>
        <w:t xml:space="preserve">For command use case at least unicast should be supported, e.g., for “Elderly Health Care”. And groupcast may also be necessary for the transmission of command to the same category of devices. To this end and device ID or device group ID should be indicated as control information to address the target device(s). Note that the number of bits in command use case may be up to 1000, </w:t>
      </w:r>
      <w:r>
        <w:rPr>
          <w:rFonts w:ascii="Arial" w:eastAsia="宋体" w:hAnsi="Arial" w:cs="Arial"/>
          <w:sz w:val="20"/>
          <w:szCs w:val="20"/>
        </w:rPr>
        <w:t xml:space="preserve">and PRDCH decoding may consume much more energy than SIP monitoring only, thus </w:t>
      </w:r>
      <w:r w:rsidRPr="0006752D">
        <w:rPr>
          <w:rFonts w:ascii="Arial" w:eastAsia="宋体" w:hAnsi="Arial" w:cs="Arial"/>
          <w:sz w:val="20"/>
          <w:szCs w:val="20"/>
        </w:rPr>
        <w:t xml:space="preserve">it is crucial to avoid unnecessary reception by un-intended devices as this would consume the energy of the device(s) unnecessarily. </w:t>
      </w:r>
      <w:r>
        <w:rPr>
          <w:rFonts w:ascii="Arial" w:eastAsia="宋体" w:hAnsi="Arial" w:cs="Arial"/>
          <w:sz w:val="20"/>
          <w:szCs w:val="20"/>
        </w:rPr>
        <w:t>Therefore</w:t>
      </w:r>
      <w:r w:rsidRPr="0006752D">
        <w:rPr>
          <w:rFonts w:ascii="Arial" w:eastAsia="宋体" w:hAnsi="Arial" w:cs="Arial"/>
          <w:sz w:val="20"/>
          <w:szCs w:val="20"/>
        </w:rPr>
        <w:t>, the ID information should be mapped to the beginning of PRDCH</w:t>
      </w:r>
      <w:r>
        <w:rPr>
          <w:rFonts w:ascii="Arial" w:eastAsia="宋体" w:hAnsi="Arial" w:cs="Arial"/>
          <w:sz w:val="20"/>
          <w:szCs w:val="20"/>
        </w:rPr>
        <w:t xml:space="preserve"> </w:t>
      </w:r>
      <w:r w:rsidRPr="0006752D">
        <w:rPr>
          <w:rFonts w:ascii="Arial" w:eastAsiaTheme="minorEastAsia" w:hAnsi="Arial" w:cs="Arial"/>
          <w:bCs/>
          <w:sz w:val="20"/>
          <w:szCs w:val="20"/>
        </w:rPr>
        <w:t xml:space="preserve">such that the control information can be decoded </w:t>
      </w:r>
      <w:r>
        <w:rPr>
          <w:rFonts w:ascii="Arial" w:eastAsiaTheme="minorEastAsia" w:hAnsi="Arial" w:cs="Arial"/>
          <w:bCs/>
          <w:sz w:val="20"/>
          <w:szCs w:val="20"/>
        </w:rPr>
        <w:t>early</w:t>
      </w:r>
      <w:r w:rsidRPr="0006752D">
        <w:rPr>
          <w:rFonts w:ascii="Arial" w:eastAsiaTheme="minorEastAsia" w:hAnsi="Arial" w:cs="Arial"/>
          <w:bCs/>
          <w:sz w:val="20"/>
          <w:szCs w:val="20"/>
        </w:rPr>
        <w:t xml:space="preserve"> </w:t>
      </w:r>
      <w:r>
        <w:rPr>
          <w:rFonts w:ascii="Arial" w:eastAsiaTheme="minorEastAsia" w:hAnsi="Arial" w:cs="Arial"/>
          <w:bCs/>
          <w:sz w:val="20"/>
          <w:szCs w:val="20"/>
        </w:rPr>
        <w:t xml:space="preserve">and </w:t>
      </w:r>
      <w:r w:rsidRPr="0006752D">
        <w:rPr>
          <w:rFonts w:ascii="Arial" w:eastAsiaTheme="minorEastAsia" w:hAnsi="Arial" w:cs="Arial"/>
          <w:bCs/>
          <w:sz w:val="20"/>
          <w:szCs w:val="20"/>
        </w:rPr>
        <w:t>used for decoding associated data</w:t>
      </w:r>
      <w:r>
        <w:rPr>
          <w:rFonts w:ascii="Arial" w:eastAsiaTheme="minorEastAsia" w:hAnsi="Arial" w:cs="Arial"/>
          <w:bCs/>
          <w:sz w:val="20"/>
          <w:szCs w:val="20"/>
        </w:rPr>
        <w:t xml:space="preserve"> by the intended device or</w:t>
      </w:r>
      <w:r>
        <w:rPr>
          <w:rFonts w:ascii="Arial" w:eastAsia="宋体" w:hAnsi="Arial" w:cs="Arial"/>
          <w:sz w:val="20"/>
          <w:szCs w:val="20"/>
        </w:rPr>
        <w:t xml:space="preserve"> to enable early termination by the un-intended device</w:t>
      </w:r>
      <w:r w:rsidRPr="0006752D">
        <w:rPr>
          <w:rFonts w:ascii="Arial" w:eastAsia="宋体" w:hAnsi="Arial" w:cs="Arial"/>
          <w:sz w:val="20"/>
          <w:szCs w:val="20"/>
        </w:rPr>
        <w:t>.</w:t>
      </w:r>
      <w:r>
        <w:rPr>
          <w:rFonts w:ascii="Arial" w:eastAsia="宋体" w:hAnsi="Arial" w:cs="Arial"/>
          <w:sz w:val="20"/>
          <w:szCs w:val="20"/>
        </w:rPr>
        <w:t xml:space="preserve"> A</w:t>
      </w:r>
      <w:r>
        <w:rPr>
          <w:rFonts w:ascii="Arial" w:eastAsia="宋体" w:hAnsi="Arial" w:cs="Arial" w:hint="eastAsia"/>
          <w:sz w:val="20"/>
          <w:szCs w:val="20"/>
        </w:rPr>
        <w:t>cc</w:t>
      </w:r>
      <w:r>
        <w:rPr>
          <w:rFonts w:ascii="Arial" w:eastAsia="宋体" w:hAnsi="Arial" w:cs="Arial"/>
          <w:sz w:val="20"/>
          <w:szCs w:val="20"/>
        </w:rPr>
        <w:t xml:space="preserve">ording to the following RAN2 agreement </w:t>
      </w:r>
      <w:r>
        <w:rPr>
          <w:rFonts w:ascii="Arial" w:eastAsia="宋体" w:hAnsi="Arial" w:cs="Arial" w:hint="eastAsia"/>
          <w:sz w:val="20"/>
          <w:szCs w:val="20"/>
        </w:rPr>
        <w:t>achi</w:t>
      </w:r>
      <w:r>
        <w:rPr>
          <w:rFonts w:ascii="Arial" w:eastAsia="宋体" w:hAnsi="Arial" w:cs="Arial"/>
          <w:sz w:val="20"/>
          <w:szCs w:val="20"/>
        </w:rPr>
        <w:t>eved in RAN2#129bis the AS ID can be used for this purpose.</w:t>
      </w:r>
    </w:p>
    <w:tbl>
      <w:tblPr>
        <w:tblStyle w:val="aa"/>
        <w:tblpPr w:leftFromText="180" w:rightFromText="180" w:vertAnchor="text" w:horzAnchor="margin" w:tblpX="421" w:tblpY="24"/>
        <w:tblW w:w="9355" w:type="dxa"/>
        <w:tblLook w:val="04A0" w:firstRow="1" w:lastRow="0" w:firstColumn="1" w:lastColumn="0" w:noHBand="0" w:noVBand="1"/>
      </w:tblPr>
      <w:tblGrid>
        <w:gridCol w:w="9355"/>
      </w:tblGrid>
      <w:tr w:rsidR="009576C5" w14:paraId="2887085E" w14:textId="77777777" w:rsidTr="004D4B6B">
        <w:tc>
          <w:tcPr>
            <w:tcW w:w="9355" w:type="dxa"/>
          </w:tcPr>
          <w:p w14:paraId="25271D7D" w14:textId="77777777" w:rsidR="009576C5" w:rsidRPr="004D4B6B" w:rsidRDefault="009576C5" w:rsidP="004D4B6B">
            <w:pPr>
              <w:pStyle w:val="Doc-text2"/>
              <w:ind w:left="0" w:firstLine="0"/>
              <w:rPr>
                <w:rFonts w:ascii="Times New Roman" w:eastAsiaTheme="minorEastAsia" w:hAnsi="Times New Roman"/>
                <w:b/>
                <w:bCs/>
                <w:lang w:eastAsia="zh-CN"/>
              </w:rPr>
            </w:pPr>
            <w:r w:rsidRPr="004D4B6B">
              <w:rPr>
                <w:rFonts w:ascii="Times New Roman" w:eastAsiaTheme="minorEastAsia" w:hAnsi="Times New Roman"/>
                <w:b/>
                <w:bCs/>
                <w:highlight w:val="green"/>
                <w:lang w:eastAsia="zh-CN"/>
              </w:rPr>
              <w:t>Agreements</w:t>
            </w:r>
          </w:p>
          <w:p w14:paraId="68A30898" w14:textId="77777777" w:rsidR="009576C5" w:rsidRPr="004D4B6B" w:rsidRDefault="009576C5" w:rsidP="004D4B6B">
            <w:pPr>
              <w:pStyle w:val="Doc-text2"/>
              <w:numPr>
                <w:ilvl w:val="0"/>
                <w:numId w:val="46"/>
              </w:numPr>
              <w:rPr>
                <w:rFonts w:ascii="Times New Roman" w:eastAsiaTheme="minorEastAsia" w:hAnsi="Times New Roman"/>
                <w:bCs/>
                <w:lang w:eastAsia="zh-CN"/>
              </w:rPr>
            </w:pPr>
            <w:r w:rsidRPr="004D4B6B">
              <w:rPr>
                <w:rFonts w:ascii="Times New Roman" w:eastAsiaTheme="minorEastAsia" w:hAnsi="Times New Roman"/>
                <w:bCs/>
                <w:highlight w:val="cyan"/>
                <w:lang w:eastAsia="zh-CN"/>
              </w:rPr>
              <w:t>AS ID</w:t>
            </w:r>
            <w:r w:rsidRPr="004D4B6B">
              <w:rPr>
                <w:rFonts w:ascii="Times New Roman" w:eastAsiaTheme="minorEastAsia" w:hAnsi="Times New Roman"/>
                <w:bCs/>
                <w:lang w:eastAsia="zh-CN"/>
              </w:rPr>
              <w:t xml:space="preserve"> is applied for Inventory + command case; </w:t>
            </w:r>
          </w:p>
          <w:p w14:paraId="518D944C" w14:textId="77777777" w:rsidR="009576C5" w:rsidRPr="004D4B6B" w:rsidRDefault="009576C5" w:rsidP="004D4B6B">
            <w:pPr>
              <w:pStyle w:val="Doc-text2"/>
              <w:numPr>
                <w:ilvl w:val="0"/>
                <w:numId w:val="46"/>
              </w:numPr>
              <w:rPr>
                <w:rFonts w:ascii="Times New Roman" w:eastAsiaTheme="minorEastAsia" w:hAnsi="Times New Roman"/>
                <w:bCs/>
                <w:lang w:eastAsia="zh-CN"/>
              </w:rPr>
            </w:pPr>
            <w:r w:rsidRPr="004D4B6B">
              <w:rPr>
                <w:rFonts w:ascii="Times New Roman" w:eastAsiaTheme="minorEastAsia" w:hAnsi="Times New Roman"/>
                <w:bCs/>
                <w:lang w:eastAsia="zh-CN"/>
              </w:rPr>
              <w:t xml:space="preserve">AS ID is not included in D2R message except </w:t>
            </w:r>
            <w:proofErr w:type="spellStart"/>
            <w:r w:rsidRPr="004D4B6B">
              <w:rPr>
                <w:rFonts w:ascii="Times New Roman" w:eastAsiaTheme="minorEastAsia" w:hAnsi="Times New Roman"/>
                <w:bCs/>
                <w:lang w:eastAsia="zh-CN"/>
              </w:rPr>
              <w:t>Msg</w:t>
            </w:r>
            <w:proofErr w:type="spellEnd"/>
            <w:r w:rsidRPr="004D4B6B">
              <w:rPr>
                <w:rFonts w:ascii="Times New Roman" w:eastAsiaTheme="minorEastAsia" w:hAnsi="Times New Roman"/>
                <w:bCs/>
                <w:lang w:eastAsia="zh-CN"/>
              </w:rPr>
              <w:t xml:space="preserve"> 1 (RN16 in </w:t>
            </w:r>
            <w:proofErr w:type="spellStart"/>
            <w:r w:rsidRPr="004D4B6B">
              <w:rPr>
                <w:rFonts w:ascii="Times New Roman" w:eastAsiaTheme="minorEastAsia" w:hAnsi="Times New Roman"/>
                <w:bCs/>
                <w:lang w:eastAsia="zh-CN"/>
              </w:rPr>
              <w:t>Msg</w:t>
            </w:r>
            <w:proofErr w:type="spellEnd"/>
            <w:r w:rsidRPr="004D4B6B">
              <w:rPr>
                <w:rFonts w:ascii="Times New Roman" w:eastAsiaTheme="minorEastAsia" w:hAnsi="Times New Roman"/>
                <w:bCs/>
                <w:lang w:eastAsia="zh-CN"/>
              </w:rPr>
              <w:t xml:space="preserve"> 1 has been agreed.</w:t>
            </w:r>
          </w:p>
          <w:p w14:paraId="3F7F02B9" w14:textId="77777777" w:rsidR="009576C5" w:rsidRPr="004D4B6B" w:rsidRDefault="009576C5" w:rsidP="004D4B6B">
            <w:pPr>
              <w:pStyle w:val="Doc-text2"/>
              <w:numPr>
                <w:ilvl w:val="0"/>
                <w:numId w:val="46"/>
              </w:numPr>
              <w:rPr>
                <w:rFonts w:ascii="Times New Roman" w:eastAsiaTheme="minorEastAsia" w:hAnsi="Times New Roman"/>
                <w:bCs/>
                <w:lang w:eastAsia="zh-CN"/>
              </w:rPr>
            </w:pPr>
            <w:r w:rsidRPr="004D4B6B">
              <w:rPr>
                <w:rFonts w:ascii="Times New Roman" w:eastAsiaTheme="minorEastAsia" w:hAnsi="Times New Roman"/>
                <w:bCs/>
                <w:lang w:eastAsia="zh-CN"/>
              </w:rPr>
              <w:t>For both CFRA and CBRA, the AS ID size is same as RN 16, i.e. 16 bits.</w:t>
            </w:r>
          </w:p>
          <w:p w14:paraId="06984841" w14:textId="77777777" w:rsidR="009576C5" w:rsidRPr="004D4B6B" w:rsidRDefault="009576C5" w:rsidP="004D4B6B">
            <w:pPr>
              <w:pStyle w:val="Doc-text2"/>
              <w:numPr>
                <w:ilvl w:val="0"/>
                <w:numId w:val="46"/>
              </w:numPr>
              <w:rPr>
                <w:rFonts w:ascii="Times New Roman" w:eastAsiaTheme="minorEastAsia" w:hAnsi="Times New Roman"/>
                <w:bCs/>
                <w:lang w:eastAsia="zh-CN"/>
              </w:rPr>
            </w:pPr>
            <w:r w:rsidRPr="004D4B6B">
              <w:rPr>
                <w:rFonts w:ascii="Times New Roman" w:eastAsiaTheme="minorEastAsia" w:hAnsi="Times New Roman"/>
                <w:bCs/>
                <w:lang w:eastAsia="zh-CN"/>
              </w:rPr>
              <w:lastRenderedPageBreak/>
              <w:t xml:space="preserve">Do not specify the reader behaviour on how exactly the ASID is generated. </w:t>
            </w:r>
          </w:p>
          <w:p w14:paraId="1B189F50" w14:textId="77777777" w:rsidR="009576C5" w:rsidRPr="004D4B6B" w:rsidRDefault="009576C5" w:rsidP="004D4B6B">
            <w:pPr>
              <w:pStyle w:val="Doc-text2"/>
              <w:numPr>
                <w:ilvl w:val="0"/>
                <w:numId w:val="46"/>
              </w:numPr>
              <w:rPr>
                <w:rFonts w:ascii="Times New Roman" w:eastAsiaTheme="minorEastAsia" w:hAnsi="Times New Roman"/>
                <w:bCs/>
                <w:lang w:eastAsia="zh-CN"/>
              </w:rPr>
            </w:pPr>
            <w:r w:rsidRPr="004D4B6B">
              <w:rPr>
                <w:rFonts w:ascii="Times New Roman" w:eastAsiaTheme="minorEastAsia" w:hAnsi="Times New Roman"/>
                <w:bCs/>
                <w:lang w:eastAsia="zh-CN"/>
              </w:rPr>
              <w:t>The device releases the AS ID upon power off (no stage 3 specification impact);</w:t>
            </w:r>
          </w:p>
          <w:p w14:paraId="1AA46E4C" w14:textId="77777777" w:rsidR="009576C5" w:rsidRPr="004D4B6B" w:rsidRDefault="009576C5" w:rsidP="004D4B6B">
            <w:pPr>
              <w:pStyle w:val="Doc-text2"/>
              <w:numPr>
                <w:ilvl w:val="0"/>
                <w:numId w:val="46"/>
              </w:numPr>
              <w:rPr>
                <w:rFonts w:ascii="Times New Roman" w:eastAsiaTheme="minorEastAsia" w:hAnsi="Times New Roman"/>
                <w:bCs/>
                <w:lang w:eastAsia="zh-CN"/>
              </w:rPr>
            </w:pPr>
            <w:r w:rsidRPr="004D4B6B">
              <w:rPr>
                <w:rFonts w:ascii="Times New Roman" w:eastAsiaTheme="minorEastAsia" w:hAnsi="Times New Roman"/>
                <w:bCs/>
                <w:lang w:eastAsia="zh-CN"/>
              </w:rPr>
              <w:t>The device only keeps one AS ID at a time.</w:t>
            </w:r>
          </w:p>
          <w:p w14:paraId="31280FDC" w14:textId="77777777" w:rsidR="009576C5" w:rsidRPr="004D4B6B" w:rsidRDefault="009576C5" w:rsidP="004D4B6B">
            <w:pPr>
              <w:pStyle w:val="Doc-text2"/>
              <w:numPr>
                <w:ilvl w:val="0"/>
                <w:numId w:val="46"/>
              </w:numPr>
              <w:rPr>
                <w:rFonts w:ascii="Times New Roman" w:eastAsiaTheme="minorEastAsia" w:hAnsi="Times New Roman"/>
                <w:bCs/>
                <w:lang w:eastAsia="zh-CN"/>
              </w:rPr>
            </w:pPr>
            <w:r w:rsidRPr="004D4B6B">
              <w:rPr>
                <w:rFonts w:ascii="Times New Roman" w:eastAsiaTheme="minorEastAsia" w:hAnsi="Times New Roman"/>
                <w:bCs/>
                <w:lang w:eastAsia="zh-CN"/>
              </w:rPr>
              <w:t>For CFRA, command message is used for AS ID assignment</w:t>
            </w:r>
          </w:p>
          <w:p w14:paraId="68F531E0" w14:textId="77777777" w:rsidR="009576C5" w:rsidRPr="004D4B6B" w:rsidRDefault="009576C5" w:rsidP="004D4B6B">
            <w:pPr>
              <w:pStyle w:val="Doc-text2"/>
              <w:numPr>
                <w:ilvl w:val="0"/>
                <w:numId w:val="46"/>
              </w:numPr>
              <w:rPr>
                <w:rFonts w:ascii="Times New Roman" w:eastAsiaTheme="minorEastAsia" w:hAnsi="Times New Roman"/>
                <w:bCs/>
                <w:lang w:eastAsia="zh-CN"/>
              </w:rPr>
            </w:pPr>
            <w:r w:rsidRPr="004D4B6B">
              <w:rPr>
                <w:rFonts w:ascii="Times New Roman" w:eastAsiaTheme="minorEastAsia" w:hAnsi="Times New Roman"/>
                <w:bCs/>
                <w:lang w:eastAsia="zh-CN"/>
              </w:rPr>
              <w:t xml:space="preserve">For CBRA, </w:t>
            </w:r>
            <w:proofErr w:type="spellStart"/>
            <w:r w:rsidRPr="004D4B6B">
              <w:rPr>
                <w:rFonts w:ascii="Times New Roman" w:eastAsiaTheme="minorEastAsia" w:hAnsi="Times New Roman"/>
                <w:bCs/>
                <w:lang w:eastAsia="zh-CN"/>
              </w:rPr>
              <w:t>Msg</w:t>
            </w:r>
            <w:proofErr w:type="spellEnd"/>
            <w:r w:rsidRPr="004D4B6B">
              <w:rPr>
                <w:rFonts w:ascii="Times New Roman" w:eastAsiaTheme="minorEastAsia" w:hAnsi="Times New Roman"/>
                <w:bCs/>
                <w:lang w:eastAsia="zh-CN"/>
              </w:rPr>
              <w:t xml:space="preserve"> 2 is used for AS ID assignment</w:t>
            </w:r>
          </w:p>
          <w:p w14:paraId="21875F1B" w14:textId="77777777" w:rsidR="009576C5" w:rsidRPr="004D4B6B" w:rsidRDefault="009576C5" w:rsidP="004D4B6B">
            <w:pPr>
              <w:pStyle w:val="Doc-text2"/>
              <w:numPr>
                <w:ilvl w:val="0"/>
                <w:numId w:val="46"/>
              </w:numPr>
              <w:rPr>
                <w:rFonts w:ascii="Times New Roman" w:eastAsiaTheme="minorEastAsia" w:hAnsi="Times New Roman"/>
                <w:bCs/>
                <w:lang w:eastAsia="zh-CN"/>
              </w:rPr>
            </w:pPr>
            <w:r w:rsidRPr="004D4B6B">
              <w:rPr>
                <w:rFonts w:ascii="Times New Roman" w:eastAsiaTheme="minorEastAsia" w:hAnsi="Times New Roman"/>
                <w:bCs/>
                <w:lang w:eastAsia="zh-CN"/>
              </w:rPr>
              <w:t>The device releases the AS ID at least:</w:t>
            </w:r>
          </w:p>
          <w:p w14:paraId="61584488" w14:textId="77777777" w:rsidR="009576C5" w:rsidRPr="004D4B6B" w:rsidRDefault="009576C5" w:rsidP="004D4B6B">
            <w:pPr>
              <w:pStyle w:val="Doc-text2"/>
              <w:tabs>
                <w:tab w:val="clear" w:pos="1622"/>
                <w:tab w:val="left" w:pos="993"/>
              </w:tabs>
              <w:ind w:leftChars="126" w:left="584" w:hangingChars="141" w:hanging="282"/>
              <w:rPr>
                <w:rFonts w:ascii="Times New Roman" w:eastAsiaTheme="minorEastAsia" w:hAnsi="Times New Roman"/>
                <w:bCs/>
                <w:lang w:eastAsia="zh-CN"/>
              </w:rPr>
            </w:pPr>
            <w:r w:rsidRPr="004D4B6B">
              <w:rPr>
                <w:rFonts w:ascii="Times New Roman" w:eastAsiaTheme="minorEastAsia" w:hAnsi="Times New Roman"/>
                <w:bCs/>
                <w:lang w:eastAsia="zh-CN"/>
              </w:rPr>
              <w:tab/>
              <w:t>- upon receiving Paging with new transaction id for that device, i.e. different session/service</w:t>
            </w:r>
          </w:p>
          <w:p w14:paraId="1249F851" w14:textId="77777777" w:rsidR="009576C5" w:rsidRPr="004D4B6B" w:rsidRDefault="009576C5" w:rsidP="004D4B6B">
            <w:pPr>
              <w:pStyle w:val="Doc-text2"/>
              <w:tabs>
                <w:tab w:val="clear" w:pos="1622"/>
                <w:tab w:val="left" w:pos="993"/>
              </w:tabs>
              <w:ind w:leftChars="126" w:left="584" w:hangingChars="141" w:hanging="282"/>
              <w:rPr>
                <w:rFonts w:ascii="Times New Roman" w:eastAsiaTheme="minorEastAsia" w:hAnsi="Times New Roman"/>
                <w:bCs/>
                <w:lang w:eastAsia="zh-CN"/>
              </w:rPr>
            </w:pPr>
            <w:r w:rsidRPr="004D4B6B">
              <w:rPr>
                <w:rFonts w:ascii="Times New Roman" w:eastAsiaTheme="minorEastAsia" w:hAnsi="Times New Roman"/>
                <w:bCs/>
                <w:lang w:eastAsia="zh-CN"/>
              </w:rPr>
              <w:tab/>
              <w:t>- when it triggers new msg1 transmission as a result of receiving Paging message (i.e. it has to generate a random ID for CBRA)</w:t>
            </w:r>
          </w:p>
          <w:p w14:paraId="21CBF51C" w14:textId="39F2480E" w:rsidR="009576C5" w:rsidRPr="004D4B6B" w:rsidRDefault="009576C5" w:rsidP="004D4B6B">
            <w:pPr>
              <w:pStyle w:val="Doc-text2"/>
              <w:tabs>
                <w:tab w:val="clear" w:pos="1622"/>
                <w:tab w:val="left" w:pos="993"/>
              </w:tabs>
              <w:ind w:leftChars="126" w:left="584" w:hangingChars="141" w:hanging="282"/>
              <w:rPr>
                <w:rFonts w:eastAsia="PMingLiU"/>
                <w:bCs/>
                <w:lang w:eastAsia="zh-TW"/>
              </w:rPr>
            </w:pPr>
            <w:r w:rsidRPr="004D4B6B">
              <w:rPr>
                <w:rFonts w:ascii="Times New Roman" w:eastAsiaTheme="minorEastAsia" w:hAnsi="Times New Roman"/>
                <w:bCs/>
                <w:lang w:eastAsia="zh-CN"/>
              </w:rPr>
              <w:tab/>
              <w:t>- FFS other cases for release ASID to avoid keeping it indefinitely.</w:t>
            </w:r>
          </w:p>
        </w:tc>
      </w:tr>
    </w:tbl>
    <w:p w14:paraId="6BA85601" w14:textId="3D508630" w:rsidR="009576C5" w:rsidRPr="004129FF" w:rsidRDefault="009576C5" w:rsidP="009576C5">
      <w:pPr>
        <w:spacing w:before="240" w:after="240"/>
        <w:rPr>
          <w:rFonts w:ascii="Arial" w:eastAsiaTheme="minorEastAsia" w:hAnsi="Arial" w:cs="Arial"/>
          <w:b/>
          <w:bCs/>
          <w:i/>
          <w:iCs/>
          <w:sz w:val="20"/>
          <w:szCs w:val="20"/>
        </w:rPr>
      </w:pPr>
      <w:bookmarkStart w:id="5" w:name="_Toc181894868"/>
      <w:r w:rsidRPr="004129FF">
        <w:rPr>
          <w:rFonts w:ascii="Arial" w:eastAsiaTheme="minorEastAsia" w:hAnsi="Arial" w:cs="Arial"/>
          <w:b/>
          <w:bCs/>
          <w:i/>
          <w:iCs/>
          <w:sz w:val="20"/>
          <w:szCs w:val="20"/>
        </w:rPr>
        <w:lastRenderedPageBreak/>
        <w:t xml:space="preserve">Observation </w:t>
      </w:r>
      <w:r w:rsidR="004129FF" w:rsidRPr="004129FF">
        <w:rPr>
          <w:rFonts w:ascii="Arial" w:eastAsiaTheme="minorEastAsia" w:hAnsi="Arial" w:cs="Arial"/>
          <w:b/>
          <w:bCs/>
          <w:i/>
          <w:iCs/>
          <w:sz w:val="20"/>
          <w:szCs w:val="20"/>
        </w:rPr>
        <w:t>3</w:t>
      </w:r>
      <w:r w:rsidRPr="004129FF">
        <w:rPr>
          <w:rFonts w:ascii="Arial" w:eastAsiaTheme="minorEastAsia" w:hAnsi="Arial" w:cs="Arial"/>
          <w:b/>
          <w:bCs/>
          <w:i/>
          <w:iCs/>
          <w:sz w:val="20"/>
          <w:szCs w:val="20"/>
        </w:rPr>
        <w:t xml:space="preserve">: </w:t>
      </w:r>
      <w:bookmarkEnd w:id="5"/>
      <w:r w:rsidRPr="004129FF">
        <w:rPr>
          <w:rFonts w:ascii="Arial" w:eastAsiaTheme="minorEastAsia" w:hAnsi="Arial" w:cs="Arial"/>
          <w:b/>
          <w:bCs/>
          <w:i/>
          <w:iCs/>
          <w:sz w:val="20"/>
          <w:szCs w:val="20"/>
        </w:rPr>
        <w:t>For support of unicast and groupcast in command use cases</w:t>
      </w:r>
      <w:r w:rsidR="00D4615F">
        <w:rPr>
          <w:rFonts w:ascii="Arial" w:eastAsiaTheme="minorEastAsia" w:hAnsi="Arial" w:cs="Arial"/>
          <w:b/>
          <w:bCs/>
          <w:i/>
          <w:iCs/>
          <w:sz w:val="20"/>
          <w:szCs w:val="20"/>
        </w:rPr>
        <w:t>,</w:t>
      </w:r>
      <w:r w:rsidRPr="004129FF">
        <w:rPr>
          <w:rFonts w:ascii="Arial" w:eastAsiaTheme="minorEastAsia" w:hAnsi="Arial" w:cs="Arial"/>
          <w:b/>
          <w:bCs/>
          <w:i/>
          <w:iCs/>
          <w:sz w:val="20"/>
          <w:szCs w:val="20"/>
        </w:rPr>
        <w:t xml:space="preserve"> device ID or device group ID are needed for the device to identify whether it is the target of the PRDCH.</w:t>
      </w:r>
    </w:p>
    <w:p w14:paraId="33F86817" w14:textId="03C7EEA7" w:rsidR="009576C5" w:rsidRPr="004129FF" w:rsidRDefault="009576C5" w:rsidP="009576C5">
      <w:pPr>
        <w:spacing w:before="240" w:after="240"/>
        <w:rPr>
          <w:rFonts w:ascii="Arial" w:eastAsiaTheme="minorEastAsia" w:hAnsi="Arial" w:cs="Arial"/>
          <w:b/>
          <w:bCs/>
          <w:i/>
          <w:iCs/>
          <w:sz w:val="20"/>
          <w:szCs w:val="20"/>
        </w:rPr>
      </w:pPr>
      <w:r w:rsidRPr="004129FF">
        <w:rPr>
          <w:rFonts w:ascii="Arial" w:eastAsiaTheme="minorEastAsia" w:hAnsi="Arial" w:cs="Arial"/>
          <w:b/>
          <w:bCs/>
          <w:i/>
          <w:iCs/>
          <w:sz w:val="20"/>
          <w:szCs w:val="20"/>
        </w:rPr>
        <w:t xml:space="preserve">Proposal </w:t>
      </w:r>
      <w:r w:rsidR="00744E94">
        <w:rPr>
          <w:rFonts w:ascii="Arial" w:eastAsiaTheme="minorEastAsia" w:hAnsi="Arial" w:cs="Arial"/>
          <w:b/>
          <w:bCs/>
          <w:i/>
          <w:iCs/>
          <w:sz w:val="20"/>
          <w:szCs w:val="20"/>
        </w:rPr>
        <w:t>5</w:t>
      </w:r>
      <w:r w:rsidRPr="004129FF">
        <w:rPr>
          <w:rFonts w:ascii="Arial" w:eastAsiaTheme="minorEastAsia" w:hAnsi="Arial" w:cs="Arial"/>
          <w:b/>
          <w:bCs/>
          <w:i/>
          <w:iCs/>
          <w:sz w:val="20"/>
          <w:szCs w:val="20"/>
        </w:rPr>
        <w:t>: For R2D reception, ID associated with device(s) intended for the reception of R2D</w:t>
      </w:r>
      <w:r w:rsidRPr="004129FF">
        <w:t xml:space="preserve"> </w:t>
      </w:r>
      <w:r w:rsidRPr="004129FF">
        <w:rPr>
          <w:rFonts w:ascii="Arial" w:eastAsiaTheme="minorEastAsia" w:hAnsi="Arial" w:cs="Arial"/>
          <w:b/>
          <w:bCs/>
          <w:i/>
          <w:iCs/>
          <w:sz w:val="20"/>
          <w:szCs w:val="20"/>
        </w:rPr>
        <w:t>is explicitly indicated to the device via PRDCH as control information, the ID is mapped to the beginning of PRDCH.</w:t>
      </w:r>
    </w:p>
    <w:p w14:paraId="223CC053" w14:textId="510FEB41" w:rsidR="009576C5" w:rsidRPr="004D4B6B" w:rsidRDefault="009576C5" w:rsidP="004D4B6B">
      <w:pPr>
        <w:overflowPunct w:val="0"/>
        <w:autoSpaceDE w:val="0"/>
        <w:autoSpaceDN w:val="0"/>
        <w:adjustRightInd w:val="0"/>
        <w:spacing w:before="240" w:after="120"/>
        <w:textAlignment w:val="baseline"/>
        <w:rPr>
          <w:rFonts w:ascii="Arial" w:eastAsia="PMingLiU" w:hAnsi="Arial" w:cs="Arial"/>
          <w:b/>
          <w:sz w:val="20"/>
          <w:szCs w:val="20"/>
          <w:u w:val="single"/>
          <w:lang w:eastAsia="zh-TW"/>
        </w:rPr>
      </w:pPr>
      <w:r w:rsidRPr="004D4B6B">
        <w:rPr>
          <w:rFonts w:ascii="Arial" w:eastAsiaTheme="minorEastAsia" w:hAnsi="Arial" w:cs="Arial"/>
          <w:b/>
          <w:sz w:val="20"/>
          <w:szCs w:val="20"/>
          <w:u w:val="single"/>
        </w:rPr>
        <w:t>To indicate the TBS or message type</w:t>
      </w:r>
    </w:p>
    <w:p w14:paraId="0FAB07BF" w14:textId="63BC3226" w:rsidR="009576C5" w:rsidRPr="004D4B6B" w:rsidRDefault="009576C5" w:rsidP="004D4B6B">
      <w:pPr>
        <w:spacing w:before="60" w:line="360" w:lineRule="auto"/>
        <w:rPr>
          <w:rFonts w:ascii="Arial" w:eastAsia="PMingLiU" w:hAnsi="Arial" w:cs="Arial"/>
          <w:sz w:val="20"/>
          <w:szCs w:val="20"/>
          <w:lang w:eastAsia="zh-TW"/>
        </w:rPr>
      </w:pPr>
      <w:r w:rsidRPr="004D4B6B">
        <w:rPr>
          <w:rFonts w:ascii="Arial" w:eastAsia="宋体" w:hAnsi="Arial" w:cs="Arial"/>
          <w:sz w:val="20"/>
          <w:szCs w:val="20"/>
        </w:rPr>
        <w:t>In RAN2#129, the following agreement was achieved:</w:t>
      </w:r>
    </w:p>
    <w:tbl>
      <w:tblPr>
        <w:tblStyle w:val="aa"/>
        <w:tblW w:w="9355" w:type="dxa"/>
        <w:tblInd w:w="421" w:type="dxa"/>
        <w:tblLook w:val="04A0" w:firstRow="1" w:lastRow="0" w:firstColumn="1" w:lastColumn="0" w:noHBand="0" w:noVBand="1"/>
      </w:tblPr>
      <w:tblGrid>
        <w:gridCol w:w="9355"/>
      </w:tblGrid>
      <w:tr w:rsidR="009576C5" w:rsidRPr="004D4B6B" w14:paraId="376142DF" w14:textId="77777777" w:rsidTr="004D4B6B">
        <w:tc>
          <w:tcPr>
            <w:tcW w:w="9355" w:type="dxa"/>
          </w:tcPr>
          <w:p w14:paraId="2F54EAD4" w14:textId="77777777" w:rsidR="009576C5" w:rsidRPr="004D4B6B" w:rsidRDefault="009576C5" w:rsidP="004D4B6B">
            <w:pPr>
              <w:rPr>
                <w:rFonts w:eastAsia="等线"/>
                <w:b/>
                <w:bCs/>
                <w:sz w:val="20"/>
                <w:szCs w:val="20"/>
                <w:highlight w:val="green"/>
              </w:rPr>
            </w:pPr>
            <w:r w:rsidRPr="004D4B6B">
              <w:rPr>
                <w:rFonts w:eastAsia="等线"/>
                <w:b/>
                <w:bCs/>
                <w:sz w:val="20"/>
                <w:szCs w:val="20"/>
                <w:highlight w:val="green"/>
              </w:rPr>
              <w:t>Agreements on MAC PDU format design</w:t>
            </w:r>
          </w:p>
          <w:p w14:paraId="67C18295" w14:textId="77777777" w:rsidR="009576C5" w:rsidRPr="004D4B6B" w:rsidRDefault="009576C5" w:rsidP="004D4B6B">
            <w:pPr>
              <w:numPr>
                <w:ilvl w:val="0"/>
                <w:numId w:val="45"/>
              </w:numPr>
              <w:tabs>
                <w:tab w:val="left" w:pos="720"/>
              </w:tabs>
              <w:ind w:left="357" w:hanging="357"/>
              <w:rPr>
                <w:rFonts w:eastAsia="t"/>
                <w:bCs/>
                <w:sz w:val="20"/>
                <w:szCs w:val="20"/>
                <w:lang w:eastAsia="en-GB"/>
              </w:rPr>
            </w:pPr>
            <w:r w:rsidRPr="004D4B6B">
              <w:rPr>
                <w:rFonts w:eastAsia="t"/>
                <w:bCs/>
                <w:sz w:val="20"/>
                <w:szCs w:val="20"/>
                <w:lang w:eastAsia="en-GB"/>
              </w:rPr>
              <w:t xml:space="preserve">Aim to design simple MAC PDU format design </w:t>
            </w:r>
          </w:p>
          <w:p w14:paraId="05BB777B" w14:textId="77777777" w:rsidR="009576C5" w:rsidRPr="004D4B6B" w:rsidRDefault="009576C5" w:rsidP="004D4B6B">
            <w:pPr>
              <w:numPr>
                <w:ilvl w:val="0"/>
                <w:numId w:val="45"/>
              </w:numPr>
              <w:tabs>
                <w:tab w:val="left" w:pos="720"/>
              </w:tabs>
              <w:ind w:left="357" w:hanging="357"/>
              <w:rPr>
                <w:rFonts w:eastAsia="t"/>
                <w:bCs/>
                <w:sz w:val="20"/>
                <w:szCs w:val="20"/>
                <w:lang w:eastAsia="en-GB"/>
              </w:rPr>
            </w:pPr>
            <w:r w:rsidRPr="004D4B6B">
              <w:rPr>
                <w:rFonts w:eastAsia="t"/>
                <w:bCs/>
                <w:sz w:val="20"/>
                <w:szCs w:val="20"/>
                <w:lang w:eastAsia="en-GB"/>
              </w:rPr>
              <w:t>Support multiplexing of information for multiple devices in R2D message for msg2.  FFS others for multicast messages</w:t>
            </w:r>
          </w:p>
          <w:p w14:paraId="03E36C00" w14:textId="77777777" w:rsidR="009576C5" w:rsidRPr="004D4B6B" w:rsidRDefault="009576C5" w:rsidP="004D4B6B">
            <w:pPr>
              <w:numPr>
                <w:ilvl w:val="0"/>
                <w:numId w:val="45"/>
              </w:numPr>
              <w:tabs>
                <w:tab w:val="left" w:pos="720"/>
              </w:tabs>
              <w:ind w:left="357" w:hanging="357"/>
              <w:rPr>
                <w:rFonts w:eastAsia="t"/>
                <w:bCs/>
                <w:sz w:val="20"/>
                <w:szCs w:val="20"/>
                <w:lang w:eastAsia="en-GB"/>
              </w:rPr>
            </w:pPr>
            <w:r w:rsidRPr="004D4B6B">
              <w:rPr>
                <w:rFonts w:eastAsia="t"/>
                <w:bCs/>
                <w:sz w:val="20"/>
                <w:szCs w:val="20"/>
                <w:highlight w:val="cyan"/>
                <w:lang w:eastAsia="en-GB"/>
              </w:rPr>
              <w:t>At least the following field are required for at least for R2D in the MAC header– message type, length for SDU and variable part(s).</w:t>
            </w:r>
            <w:r w:rsidRPr="004D4B6B">
              <w:rPr>
                <w:rFonts w:eastAsia="t"/>
                <w:bCs/>
                <w:sz w:val="20"/>
                <w:szCs w:val="20"/>
                <w:lang w:eastAsia="en-GB"/>
              </w:rPr>
              <w:t xml:space="preserve">  </w:t>
            </w:r>
          </w:p>
          <w:p w14:paraId="46B2E5F6" w14:textId="77777777" w:rsidR="009576C5" w:rsidRPr="004D4B6B" w:rsidRDefault="009576C5" w:rsidP="004D4B6B">
            <w:pPr>
              <w:numPr>
                <w:ilvl w:val="0"/>
                <w:numId w:val="45"/>
              </w:numPr>
              <w:tabs>
                <w:tab w:val="left" w:pos="720"/>
              </w:tabs>
              <w:ind w:left="357" w:hanging="357"/>
              <w:rPr>
                <w:rFonts w:eastAsia="t"/>
                <w:bCs/>
                <w:sz w:val="20"/>
                <w:szCs w:val="20"/>
                <w:lang w:eastAsia="en-GB"/>
              </w:rPr>
            </w:pPr>
            <w:r w:rsidRPr="004D4B6B">
              <w:rPr>
                <w:rFonts w:eastAsia="t"/>
                <w:bCs/>
                <w:sz w:val="20"/>
                <w:szCs w:val="20"/>
                <w:lang w:eastAsia="en-GB"/>
              </w:rPr>
              <w:t>FFS whether for D2R we need message type field, any length and need for padding</w:t>
            </w:r>
          </w:p>
          <w:p w14:paraId="582CDD6A" w14:textId="77777777" w:rsidR="009576C5" w:rsidRPr="004D4B6B" w:rsidRDefault="009576C5" w:rsidP="004D4B6B">
            <w:pPr>
              <w:numPr>
                <w:ilvl w:val="0"/>
                <w:numId w:val="45"/>
              </w:numPr>
              <w:tabs>
                <w:tab w:val="left" w:pos="720"/>
              </w:tabs>
              <w:ind w:left="357" w:hanging="357"/>
              <w:rPr>
                <w:rFonts w:eastAsia="MS Mincho"/>
                <w:bCs/>
                <w:sz w:val="20"/>
                <w:szCs w:val="20"/>
                <w:lang w:eastAsia="en-GB"/>
              </w:rPr>
            </w:pPr>
            <w:r w:rsidRPr="004D4B6B">
              <w:rPr>
                <w:rFonts w:eastAsia="MS Mincho"/>
                <w:bCs/>
                <w:sz w:val="20"/>
                <w:szCs w:val="20"/>
                <w:lang w:eastAsia="en-GB"/>
              </w:rPr>
              <w:t xml:space="preserve">Specify message types and contents.  As starting point consider the following MAC message types.  </w:t>
            </w:r>
          </w:p>
          <w:p w14:paraId="4C371D8C" w14:textId="77777777" w:rsidR="009576C5" w:rsidRPr="004D4B6B" w:rsidRDefault="009576C5" w:rsidP="004D4B6B">
            <w:pPr>
              <w:numPr>
                <w:ilvl w:val="2"/>
                <w:numId w:val="44"/>
              </w:numPr>
              <w:tabs>
                <w:tab w:val="left" w:pos="1622"/>
              </w:tabs>
              <w:ind w:left="901"/>
              <w:rPr>
                <w:rFonts w:eastAsia="MS Mincho"/>
                <w:bCs/>
                <w:sz w:val="20"/>
                <w:szCs w:val="20"/>
                <w:lang w:eastAsia="en-GB"/>
              </w:rPr>
            </w:pPr>
            <w:r w:rsidRPr="004D4B6B">
              <w:rPr>
                <w:rFonts w:eastAsia="MS Mincho"/>
                <w:bCs/>
                <w:sz w:val="20"/>
                <w:szCs w:val="20"/>
                <w:lang w:eastAsia="en-GB"/>
              </w:rPr>
              <w:t>R2D MAC PDU (Paging/R2D trigger (depending on agreement on WF))</w:t>
            </w:r>
          </w:p>
          <w:p w14:paraId="79756F3A" w14:textId="77777777" w:rsidR="009576C5" w:rsidRPr="004D4B6B" w:rsidRDefault="009576C5" w:rsidP="004D4B6B">
            <w:pPr>
              <w:numPr>
                <w:ilvl w:val="2"/>
                <w:numId w:val="44"/>
              </w:numPr>
              <w:tabs>
                <w:tab w:val="left" w:pos="1622"/>
              </w:tabs>
              <w:ind w:left="901"/>
              <w:rPr>
                <w:rFonts w:eastAsia="MS Mincho"/>
                <w:bCs/>
                <w:sz w:val="20"/>
                <w:szCs w:val="20"/>
                <w:lang w:eastAsia="en-GB"/>
              </w:rPr>
            </w:pPr>
            <w:r w:rsidRPr="004D4B6B">
              <w:rPr>
                <w:rFonts w:eastAsia="MS Mincho"/>
                <w:bCs/>
                <w:sz w:val="20"/>
                <w:szCs w:val="20"/>
                <w:lang w:eastAsia="en-GB"/>
              </w:rPr>
              <w:t>D2R MAC PDU (MSG1) (FFS if this requires a MAC header or not)</w:t>
            </w:r>
            <w:r w:rsidRPr="004D4B6B">
              <w:rPr>
                <w:rFonts w:eastAsia="MS Mincho"/>
                <w:bCs/>
                <w:sz w:val="20"/>
                <w:szCs w:val="20"/>
                <w:lang w:eastAsia="en-GB"/>
              </w:rPr>
              <w:tab/>
            </w:r>
            <w:r w:rsidRPr="004D4B6B">
              <w:rPr>
                <w:rFonts w:eastAsia="MS Mincho"/>
                <w:bCs/>
                <w:sz w:val="20"/>
                <w:szCs w:val="20"/>
                <w:lang w:eastAsia="en-GB"/>
              </w:rPr>
              <w:tab/>
            </w:r>
          </w:p>
          <w:p w14:paraId="29390F70" w14:textId="77777777" w:rsidR="009576C5" w:rsidRPr="004D4B6B" w:rsidRDefault="009576C5" w:rsidP="004D4B6B">
            <w:pPr>
              <w:numPr>
                <w:ilvl w:val="2"/>
                <w:numId w:val="44"/>
              </w:numPr>
              <w:tabs>
                <w:tab w:val="left" w:pos="1622"/>
              </w:tabs>
              <w:ind w:left="901"/>
              <w:rPr>
                <w:rFonts w:eastAsia="MS Mincho"/>
                <w:bCs/>
                <w:sz w:val="20"/>
                <w:szCs w:val="20"/>
                <w:lang w:eastAsia="en-GB"/>
              </w:rPr>
            </w:pPr>
            <w:r w:rsidRPr="004D4B6B">
              <w:rPr>
                <w:rFonts w:eastAsia="MS Mincho"/>
                <w:bCs/>
                <w:sz w:val="20"/>
                <w:szCs w:val="20"/>
                <w:lang w:eastAsia="en-GB"/>
              </w:rPr>
              <w:t>R2D MAC PDU (MSG2)</w:t>
            </w:r>
          </w:p>
          <w:p w14:paraId="0D120FD6" w14:textId="77777777" w:rsidR="009576C5" w:rsidRPr="004D4B6B" w:rsidRDefault="009576C5" w:rsidP="004D4B6B">
            <w:pPr>
              <w:numPr>
                <w:ilvl w:val="2"/>
                <w:numId w:val="44"/>
              </w:numPr>
              <w:tabs>
                <w:tab w:val="left" w:pos="1622"/>
              </w:tabs>
              <w:ind w:left="901"/>
              <w:rPr>
                <w:rFonts w:eastAsia="MS Mincho"/>
                <w:bCs/>
                <w:sz w:val="20"/>
                <w:szCs w:val="20"/>
                <w:lang w:eastAsia="en-GB"/>
              </w:rPr>
            </w:pPr>
            <w:r w:rsidRPr="004D4B6B">
              <w:rPr>
                <w:rFonts w:eastAsia="MS Mincho"/>
                <w:bCs/>
                <w:sz w:val="20"/>
                <w:szCs w:val="20"/>
                <w:lang w:eastAsia="en-GB"/>
              </w:rPr>
              <w:t>D2R MAC PDU (MSG3 and data)</w:t>
            </w:r>
          </w:p>
          <w:p w14:paraId="08F6378C" w14:textId="77777777" w:rsidR="009576C5" w:rsidRPr="004D4B6B" w:rsidRDefault="009576C5" w:rsidP="004D4B6B">
            <w:pPr>
              <w:numPr>
                <w:ilvl w:val="2"/>
                <w:numId w:val="44"/>
              </w:numPr>
              <w:tabs>
                <w:tab w:val="left" w:pos="1622"/>
              </w:tabs>
              <w:ind w:left="901"/>
              <w:rPr>
                <w:rFonts w:eastAsia="MS Mincho"/>
                <w:bCs/>
                <w:sz w:val="20"/>
                <w:szCs w:val="20"/>
                <w:lang w:eastAsia="en-GB"/>
              </w:rPr>
            </w:pPr>
            <w:r w:rsidRPr="004D4B6B">
              <w:rPr>
                <w:rFonts w:eastAsia="MS Mincho"/>
                <w:bCs/>
                <w:sz w:val="20"/>
                <w:szCs w:val="20"/>
                <w:lang w:eastAsia="en-GB"/>
              </w:rPr>
              <w:t>R2D MAC PDU (R2D data)</w:t>
            </w:r>
          </w:p>
          <w:p w14:paraId="4FF64FD3" w14:textId="7C209344" w:rsidR="009576C5" w:rsidRPr="004D4B6B" w:rsidRDefault="009576C5" w:rsidP="004D4B6B">
            <w:pPr>
              <w:numPr>
                <w:ilvl w:val="2"/>
                <w:numId w:val="44"/>
              </w:numPr>
              <w:tabs>
                <w:tab w:val="left" w:pos="1622"/>
              </w:tabs>
              <w:ind w:left="901"/>
              <w:rPr>
                <w:rFonts w:eastAsia="等线"/>
                <w:bCs/>
                <w:sz w:val="20"/>
                <w:szCs w:val="20"/>
              </w:rPr>
            </w:pPr>
            <w:r w:rsidRPr="004D4B6B">
              <w:rPr>
                <w:rFonts w:eastAsia="MS Mincho"/>
                <w:bCs/>
                <w:sz w:val="20"/>
                <w:szCs w:val="20"/>
                <w:lang w:eastAsia="en-GB"/>
              </w:rPr>
              <w:t>Other message types are FFS.  The message types may evolve based on functionality agreements.</w:t>
            </w:r>
          </w:p>
        </w:tc>
      </w:tr>
    </w:tbl>
    <w:p w14:paraId="294F2A19" w14:textId="77777777" w:rsidR="009576C5" w:rsidRPr="00B53C19" w:rsidRDefault="009576C5" w:rsidP="00B53C19">
      <w:pPr>
        <w:overflowPunct w:val="0"/>
        <w:autoSpaceDE w:val="0"/>
        <w:autoSpaceDN w:val="0"/>
        <w:adjustRightInd w:val="0"/>
        <w:spacing w:before="120"/>
        <w:jc w:val="both"/>
        <w:textAlignment w:val="baseline"/>
        <w:rPr>
          <w:rFonts w:ascii="Arial" w:eastAsiaTheme="minorEastAsia" w:hAnsi="Arial" w:cs="Arial"/>
          <w:bCs/>
          <w:sz w:val="20"/>
          <w:szCs w:val="20"/>
        </w:rPr>
      </w:pPr>
      <w:r w:rsidRPr="00B53C19">
        <w:rPr>
          <w:rFonts w:ascii="Arial" w:eastAsiaTheme="minorEastAsia" w:hAnsi="Arial" w:cs="Arial"/>
          <w:bCs/>
          <w:sz w:val="20"/>
          <w:szCs w:val="20"/>
        </w:rPr>
        <w:t>As FEC or repetition is not used for R2D, if the MACE header fields are mapped to the beginning of the PRDCH, the information contained can be acquired by the device, which means the device can be aware of the length of PRDCH if it contains only one MAC SDU. So far RAN2 has not decided whether SDU multiplexing within one PDU is supported or not. Even one PDU includes multiple MAC SDU, if the MAC header is transmitted before the associated MAC SDU, the length of the last SDU can still be known by the device in advance. In the sense, R2D post-amble or physical layer R2D control information for R2D TBS indication is not necessary.</w:t>
      </w:r>
    </w:p>
    <w:p w14:paraId="5D0EC6B0" w14:textId="6C2126D4" w:rsidR="009576C5" w:rsidRPr="004129FF" w:rsidRDefault="009576C5" w:rsidP="00B53C19">
      <w:pPr>
        <w:overflowPunct w:val="0"/>
        <w:autoSpaceDE w:val="0"/>
        <w:autoSpaceDN w:val="0"/>
        <w:adjustRightInd w:val="0"/>
        <w:spacing w:before="240" w:after="240"/>
        <w:jc w:val="both"/>
        <w:textAlignment w:val="baseline"/>
        <w:rPr>
          <w:rFonts w:ascii="Arial" w:eastAsia="PMingLiU" w:hAnsi="Arial" w:cs="Arial"/>
          <w:b/>
          <w:bCs/>
          <w:i/>
          <w:iCs/>
          <w:sz w:val="20"/>
          <w:szCs w:val="20"/>
          <w:lang w:eastAsia="zh-TW"/>
        </w:rPr>
      </w:pPr>
      <w:r w:rsidRPr="004129FF">
        <w:rPr>
          <w:rFonts w:ascii="Arial" w:eastAsiaTheme="minorEastAsia" w:hAnsi="Arial" w:cs="Arial"/>
          <w:b/>
          <w:bCs/>
          <w:i/>
          <w:iCs/>
          <w:sz w:val="20"/>
          <w:szCs w:val="20"/>
        </w:rPr>
        <w:t xml:space="preserve">Observation </w:t>
      </w:r>
      <w:r w:rsidR="004129FF" w:rsidRPr="004129FF">
        <w:rPr>
          <w:rFonts w:ascii="Arial" w:eastAsiaTheme="minorEastAsia" w:hAnsi="Arial" w:cs="Arial"/>
          <w:b/>
          <w:bCs/>
          <w:i/>
          <w:iCs/>
          <w:sz w:val="20"/>
          <w:szCs w:val="20"/>
        </w:rPr>
        <w:t>4</w:t>
      </w:r>
      <w:r w:rsidRPr="004129FF">
        <w:rPr>
          <w:rFonts w:ascii="Arial" w:eastAsiaTheme="minorEastAsia" w:hAnsi="Arial" w:cs="Arial"/>
          <w:b/>
          <w:bCs/>
          <w:i/>
          <w:iCs/>
          <w:sz w:val="20"/>
          <w:szCs w:val="20"/>
        </w:rPr>
        <w:t>: As RAN2 has already agreed that one field is included in the MAC header for SDU length indication, there is no needed to support R2D post-amble or even physical layer control information for R2D TBS indication, the device can be aware of the end of PRDCH by decoding the MAC header in advance.</w:t>
      </w:r>
    </w:p>
    <w:p w14:paraId="48874B76" w14:textId="38407406" w:rsidR="009576C5" w:rsidRPr="00B53C19" w:rsidRDefault="009576C5" w:rsidP="00B53C19">
      <w:pPr>
        <w:spacing w:after="240"/>
        <w:jc w:val="both"/>
        <w:rPr>
          <w:rFonts w:ascii="Arial" w:eastAsia="PMingLiU" w:hAnsi="Arial" w:cs="Arial"/>
          <w:b/>
          <w:bCs/>
          <w:i/>
          <w:iCs/>
          <w:color w:val="000000"/>
          <w:sz w:val="20"/>
          <w:szCs w:val="20"/>
          <w:lang w:eastAsia="zh-TW"/>
        </w:rPr>
      </w:pPr>
      <w:r w:rsidRPr="004129FF">
        <w:rPr>
          <w:rFonts w:ascii="Arial" w:eastAsiaTheme="minorEastAsia" w:hAnsi="Arial" w:cs="Arial"/>
          <w:b/>
          <w:bCs/>
          <w:i/>
          <w:iCs/>
          <w:sz w:val="20"/>
          <w:szCs w:val="20"/>
        </w:rPr>
        <w:t xml:space="preserve">Proposal </w:t>
      </w:r>
      <w:r w:rsidR="00744E94">
        <w:rPr>
          <w:rFonts w:ascii="Arial" w:eastAsiaTheme="minorEastAsia" w:hAnsi="Arial" w:cs="Arial"/>
          <w:b/>
          <w:bCs/>
          <w:i/>
          <w:iCs/>
          <w:sz w:val="20"/>
          <w:szCs w:val="20"/>
        </w:rPr>
        <w:t>6</w:t>
      </w:r>
      <w:r w:rsidRPr="004129FF">
        <w:rPr>
          <w:rFonts w:ascii="Arial" w:eastAsiaTheme="minorEastAsia" w:hAnsi="Arial" w:cs="Arial"/>
          <w:b/>
          <w:bCs/>
          <w:i/>
          <w:iCs/>
          <w:sz w:val="20"/>
          <w:szCs w:val="20"/>
        </w:rPr>
        <w:t xml:space="preserve">: Send an LS to RAN2 to inform them that RAN1 relies on the MAC header to indicates the end of R2D transmission </w:t>
      </w:r>
      <w:r w:rsidRPr="00B53C19">
        <w:rPr>
          <w:rFonts w:ascii="Arial" w:eastAsiaTheme="minorEastAsia" w:hAnsi="Arial" w:cs="Arial"/>
          <w:b/>
          <w:bCs/>
          <w:i/>
          <w:iCs/>
          <w:color w:val="000000"/>
          <w:sz w:val="20"/>
          <w:szCs w:val="20"/>
        </w:rPr>
        <w:t>when MAC PDU includes one MAC SDU, or multiple MAC PDU if supported by RAN2.</w:t>
      </w:r>
    </w:p>
    <w:p w14:paraId="0966D7BF" w14:textId="585DEC0D" w:rsidR="009576C5" w:rsidRPr="004D4B6B" w:rsidRDefault="004D4B6B" w:rsidP="004D4B6B">
      <w:pPr>
        <w:overflowPunct w:val="0"/>
        <w:autoSpaceDE w:val="0"/>
        <w:autoSpaceDN w:val="0"/>
        <w:adjustRightInd w:val="0"/>
        <w:spacing w:before="240"/>
        <w:textAlignment w:val="baseline"/>
        <w:rPr>
          <w:rFonts w:ascii="Arial" w:eastAsiaTheme="minorEastAsia" w:hAnsi="Arial" w:cs="Arial"/>
          <w:bCs/>
        </w:rPr>
      </w:pPr>
      <w:r w:rsidRPr="004D4B6B">
        <w:rPr>
          <w:rFonts w:ascii="Arial" w:eastAsia="PMingLiU" w:hAnsi="Arial" w:cs="Arial" w:hint="eastAsia"/>
          <w:bCs/>
          <w:lang w:eastAsia="zh-TW"/>
        </w:rPr>
        <w:t>3.2</w:t>
      </w:r>
      <w:r w:rsidRPr="004D4B6B">
        <w:rPr>
          <w:rFonts w:ascii="Arial" w:eastAsia="PMingLiU" w:hAnsi="Arial" w:cs="Arial"/>
          <w:bCs/>
          <w:lang w:eastAsia="zh-TW"/>
        </w:rPr>
        <w:tab/>
      </w:r>
      <w:r w:rsidR="009576C5" w:rsidRPr="004D4B6B">
        <w:rPr>
          <w:rFonts w:ascii="Arial" w:eastAsiaTheme="minorEastAsia" w:hAnsi="Arial" w:cs="Arial"/>
          <w:bCs/>
        </w:rPr>
        <w:t>Control information for D2R scheduling</w:t>
      </w:r>
    </w:p>
    <w:p w14:paraId="496F77C1" w14:textId="6308C804" w:rsidR="009576C5" w:rsidRPr="00B53C19" w:rsidRDefault="009576C5" w:rsidP="009576C5">
      <w:pPr>
        <w:overflowPunct w:val="0"/>
        <w:autoSpaceDE w:val="0"/>
        <w:autoSpaceDN w:val="0"/>
        <w:adjustRightInd w:val="0"/>
        <w:spacing w:before="120"/>
        <w:jc w:val="both"/>
        <w:textAlignment w:val="baseline"/>
        <w:rPr>
          <w:rFonts w:ascii="Arial" w:eastAsiaTheme="minorEastAsia" w:hAnsi="Arial" w:cs="Arial"/>
          <w:bCs/>
          <w:sz w:val="20"/>
          <w:szCs w:val="20"/>
        </w:rPr>
      </w:pPr>
      <w:r w:rsidRPr="00B53C19">
        <w:rPr>
          <w:rFonts w:ascii="Arial" w:eastAsiaTheme="minorEastAsia" w:hAnsi="Arial" w:cs="Arial"/>
          <w:bCs/>
          <w:sz w:val="20"/>
          <w:szCs w:val="20"/>
        </w:rPr>
        <w:t>As per the agreements in the last meeting</w:t>
      </w:r>
      <w:r w:rsidR="00D4615F">
        <w:rPr>
          <w:rFonts w:ascii="Arial" w:eastAsiaTheme="minorEastAsia" w:hAnsi="Arial" w:cs="Arial"/>
          <w:bCs/>
          <w:sz w:val="20"/>
          <w:szCs w:val="20"/>
        </w:rPr>
        <w:t>,</w:t>
      </w:r>
      <w:r w:rsidRPr="00B53C19">
        <w:rPr>
          <w:rFonts w:ascii="Arial" w:eastAsiaTheme="minorEastAsia" w:hAnsi="Arial" w:cs="Arial"/>
          <w:bCs/>
          <w:sz w:val="20"/>
          <w:szCs w:val="20"/>
        </w:rPr>
        <w:t xml:space="preserve"> one R2D transmission may </w:t>
      </w:r>
      <w:r w:rsidR="00D4615F">
        <w:rPr>
          <w:rFonts w:ascii="Arial" w:eastAsiaTheme="minorEastAsia" w:hAnsi="Arial" w:cs="Arial"/>
          <w:bCs/>
          <w:sz w:val="20"/>
          <w:szCs w:val="20"/>
        </w:rPr>
        <w:t>allocate</w:t>
      </w:r>
      <w:r w:rsidR="00D4615F" w:rsidRPr="00B53C19">
        <w:rPr>
          <w:rFonts w:ascii="Arial" w:eastAsiaTheme="minorEastAsia" w:hAnsi="Arial" w:cs="Arial"/>
          <w:bCs/>
          <w:sz w:val="20"/>
          <w:szCs w:val="20"/>
        </w:rPr>
        <w:t xml:space="preserve"> </w:t>
      </w:r>
      <w:r w:rsidRPr="00B53C19">
        <w:rPr>
          <w:rFonts w:ascii="Arial" w:eastAsiaTheme="minorEastAsia" w:hAnsi="Arial" w:cs="Arial"/>
          <w:bCs/>
          <w:sz w:val="20"/>
          <w:szCs w:val="20"/>
        </w:rPr>
        <w:t xml:space="preserve">up to </w:t>
      </w:r>
      <w:proofErr w:type="gramStart"/>
      <w:r w:rsidRPr="00B53C19">
        <w:rPr>
          <w:rFonts w:ascii="Arial" w:eastAsiaTheme="minorEastAsia" w:hAnsi="Arial" w:cs="Arial"/>
          <w:bCs/>
          <w:sz w:val="20"/>
          <w:szCs w:val="20"/>
        </w:rPr>
        <w:t>2 time</w:t>
      </w:r>
      <w:proofErr w:type="gramEnd"/>
      <w:r w:rsidRPr="00B53C19">
        <w:rPr>
          <w:rFonts w:ascii="Arial" w:eastAsiaTheme="minorEastAsia" w:hAnsi="Arial" w:cs="Arial"/>
          <w:bCs/>
          <w:sz w:val="20"/>
          <w:szCs w:val="20"/>
        </w:rPr>
        <w:t xml:space="preserve"> domain resources for Msg.1 transmission, and the time domain resource for the first Msg.1 is indicated as </w:t>
      </w:r>
      <w:bookmarkStart w:id="6" w:name="_Hlk196210584"/>
      <w:r w:rsidRPr="00B53C19">
        <w:rPr>
          <w:rFonts w:ascii="Arial" w:eastAsia="等线" w:hAnsi="Arial" w:cs="Arial"/>
          <w:bCs/>
          <w:sz w:val="20"/>
          <w:szCs w:val="20"/>
        </w:rPr>
        <w:t>T</w:t>
      </w:r>
      <w:r w:rsidRPr="00B53C19">
        <w:rPr>
          <w:rFonts w:ascii="Arial" w:eastAsia="等线" w:hAnsi="Arial" w:cs="Arial"/>
          <w:bCs/>
          <w:sz w:val="20"/>
          <w:szCs w:val="20"/>
          <w:vertAlign w:val="subscript"/>
        </w:rPr>
        <w:t>offset1</w:t>
      </w:r>
      <w:bookmarkEnd w:id="6"/>
      <w:r w:rsidRPr="00B53C19">
        <w:rPr>
          <w:rFonts w:ascii="Arial" w:eastAsia="等线" w:hAnsi="Arial" w:cs="Arial"/>
          <w:bCs/>
          <w:sz w:val="20"/>
          <w:szCs w:val="20"/>
        </w:rPr>
        <w:t xml:space="preserve"> after the end of the corresponding R2D transmission</w:t>
      </w:r>
      <w:r w:rsidRPr="00B53C19">
        <w:rPr>
          <w:rFonts w:ascii="Arial" w:eastAsiaTheme="minorEastAsia" w:hAnsi="Arial" w:cs="Arial"/>
          <w:bCs/>
          <w:sz w:val="20"/>
          <w:szCs w:val="20"/>
        </w:rPr>
        <w:t xml:space="preserve">. As the size of Msg.1 is fixed, the duration of the multiple time domain resources can be </w:t>
      </w:r>
      <w:r w:rsidR="00D4615F">
        <w:rPr>
          <w:rFonts w:ascii="Arial" w:eastAsiaTheme="minorEastAsia" w:hAnsi="Arial" w:cs="Arial"/>
          <w:bCs/>
          <w:sz w:val="20"/>
          <w:szCs w:val="20"/>
        </w:rPr>
        <w:t xml:space="preserve">derived as previously discussed for the </w:t>
      </w:r>
      <w:r w:rsidR="00D4615F" w:rsidRPr="00B53C19">
        <w:rPr>
          <w:rFonts w:ascii="Arial" w:eastAsia="等线" w:hAnsi="Arial" w:cs="Arial"/>
          <w:bCs/>
          <w:sz w:val="20"/>
          <w:szCs w:val="20"/>
        </w:rPr>
        <w:t>T</w:t>
      </w:r>
      <w:r w:rsidR="00D4615F" w:rsidRPr="00B53C19">
        <w:rPr>
          <w:rFonts w:ascii="Arial" w:eastAsia="等线" w:hAnsi="Arial" w:cs="Arial"/>
          <w:bCs/>
          <w:sz w:val="20"/>
          <w:szCs w:val="20"/>
          <w:vertAlign w:val="subscript"/>
        </w:rPr>
        <w:t>offset</w:t>
      </w:r>
      <w:r w:rsidR="00D4615F">
        <w:rPr>
          <w:rFonts w:ascii="Arial" w:eastAsia="等线" w:hAnsi="Arial" w:cs="Arial"/>
          <w:bCs/>
          <w:sz w:val="20"/>
          <w:szCs w:val="20"/>
          <w:vertAlign w:val="subscript"/>
        </w:rPr>
        <w:t>2</w:t>
      </w:r>
      <w:r w:rsidRPr="00B53C19">
        <w:rPr>
          <w:rFonts w:ascii="Arial" w:eastAsiaTheme="minorEastAsia" w:hAnsi="Arial" w:cs="Arial"/>
          <w:bCs/>
          <w:sz w:val="20"/>
          <w:szCs w:val="20"/>
        </w:rPr>
        <w:t xml:space="preserve">, so does the </w:t>
      </w:r>
      <w:r w:rsidR="00D4615F">
        <w:rPr>
          <w:rFonts w:ascii="Arial" w:eastAsiaTheme="minorEastAsia" w:hAnsi="Arial" w:cs="Arial"/>
          <w:bCs/>
          <w:sz w:val="20"/>
          <w:szCs w:val="20"/>
        </w:rPr>
        <w:t xml:space="preserve">guard </w:t>
      </w:r>
      <w:r w:rsidRPr="00B53C19">
        <w:rPr>
          <w:rFonts w:ascii="Arial" w:eastAsiaTheme="minorEastAsia" w:hAnsi="Arial" w:cs="Arial"/>
          <w:bCs/>
          <w:sz w:val="20"/>
          <w:szCs w:val="20"/>
        </w:rPr>
        <w:t xml:space="preserve">interval between </w:t>
      </w:r>
      <w:r w:rsidR="00D4615F">
        <w:rPr>
          <w:rFonts w:ascii="Arial" w:eastAsiaTheme="minorEastAsia" w:hAnsi="Arial" w:cs="Arial"/>
          <w:bCs/>
          <w:sz w:val="20"/>
          <w:szCs w:val="20"/>
        </w:rPr>
        <w:t xml:space="preserve">the two </w:t>
      </w:r>
      <w:r w:rsidRPr="00B53C19">
        <w:rPr>
          <w:rFonts w:ascii="Arial" w:eastAsiaTheme="minorEastAsia" w:hAnsi="Arial" w:cs="Arial"/>
          <w:bCs/>
          <w:sz w:val="20"/>
          <w:szCs w:val="20"/>
        </w:rPr>
        <w:t xml:space="preserve">time domain resources, there is no need to indicate time domain resources explicitly within the message triggering Msg.1 transmission for the second Msg.1, the time domain resources can be determined based on indicated </w:t>
      </w:r>
      <w:r w:rsidRPr="00B53C19">
        <w:rPr>
          <w:rFonts w:ascii="Arial" w:eastAsia="等线" w:hAnsi="Arial" w:cs="Arial"/>
          <w:bCs/>
          <w:sz w:val="20"/>
          <w:szCs w:val="20"/>
        </w:rPr>
        <w:t>T</w:t>
      </w:r>
      <w:r w:rsidRPr="00B53C19">
        <w:rPr>
          <w:rFonts w:ascii="Arial" w:eastAsia="等线" w:hAnsi="Arial" w:cs="Arial"/>
          <w:bCs/>
          <w:sz w:val="20"/>
          <w:szCs w:val="20"/>
          <w:vertAlign w:val="subscript"/>
        </w:rPr>
        <w:t>offset1</w:t>
      </w:r>
      <w:r w:rsidRPr="00B53C19">
        <w:rPr>
          <w:rFonts w:ascii="Arial" w:eastAsiaTheme="minorEastAsia" w:hAnsi="Arial" w:cs="Arial"/>
          <w:bCs/>
          <w:sz w:val="20"/>
          <w:szCs w:val="20"/>
        </w:rPr>
        <w:t xml:space="preserve">, the length of first Msg.1 determined by the device and the </w:t>
      </w:r>
      <w:r w:rsidR="00D4615F">
        <w:rPr>
          <w:rFonts w:ascii="Arial" w:eastAsiaTheme="minorEastAsia" w:hAnsi="Arial" w:cs="Arial"/>
          <w:bCs/>
          <w:sz w:val="20"/>
          <w:szCs w:val="20"/>
        </w:rPr>
        <w:t>derived guard</w:t>
      </w:r>
      <w:r w:rsidR="00D4615F" w:rsidRPr="00B53C19">
        <w:rPr>
          <w:rFonts w:ascii="Arial" w:eastAsiaTheme="minorEastAsia" w:hAnsi="Arial" w:cs="Arial"/>
          <w:bCs/>
          <w:sz w:val="20"/>
          <w:szCs w:val="20"/>
        </w:rPr>
        <w:t xml:space="preserve"> </w:t>
      </w:r>
      <w:r w:rsidRPr="00B53C19">
        <w:rPr>
          <w:rFonts w:ascii="Arial" w:eastAsiaTheme="minorEastAsia" w:hAnsi="Arial" w:cs="Arial"/>
          <w:bCs/>
          <w:sz w:val="20"/>
          <w:szCs w:val="20"/>
        </w:rPr>
        <w:t xml:space="preserve">interval. </w:t>
      </w:r>
    </w:p>
    <w:p w14:paraId="5451F7E3" w14:textId="46A5DBA9" w:rsidR="009576C5" w:rsidRPr="004129FF" w:rsidRDefault="009576C5" w:rsidP="009576C5">
      <w:pPr>
        <w:spacing w:before="240" w:after="240"/>
        <w:rPr>
          <w:rFonts w:ascii="Arial" w:eastAsiaTheme="minorEastAsia" w:hAnsi="Arial" w:cs="Arial"/>
          <w:b/>
          <w:bCs/>
          <w:i/>
          <w:iCs/>
          <w:sz w:val="20"/>
          <w:szCs w:val="20"/>
        </w:rPr>
      </w:pPr>
      <w:bookmarkStart w:id="7" w:name="_Toc181894877"/>
      <w:r w:rsidRPr="004129FF">
        <w:rPr>
          <w:rFonts w:ascii="Arial" w:eastAsiaTheme="minorEastAsia" w:hAnsi="Arial" w:cs="Arial"/>
          <w:b/>
          <w:bCs/>
          <w:i/>
          <w:iCs/>
          <w:sz w:val="20"/>
          <w:szCs w:val="20"/>
        </w:rPr>
        <w:lastRenderedPageBreak/>
        <w:t xml:space="preserve">Proposal </w:t>
      </w:r>
      <w:r w:rsidR="00744E94">
        <w:rPr>
          <w:rFonts w:ascii="Arial" w:eastAsiaTheme="minorEastAsia" w:hAnsi="Arial" w:cs="Arial"/>
          <w:b/>
          <w:bCs/>
          <w:i/>
          <w:iCs/>
          <w:sz w:val="20"/>
          <w:szCs w:val="20"/>
        </w:rPr>
        <w:t>7</w:t>
      </w:r>
      <w:r w:rsidRPr="004129FF">
        <w:rPr>
          <w:rFonts w:ascii="Arial" w:eastAsiaTheme="minorEastAsia" w:hAnsi="Arial" w:cs="Arial"/>
          <w:b/>
          <w:bCs/>
          <w:i/>
          <w:iCs/>
          <w:sz w:val="20"/>
          <w:szCs w:val="20"/>
        </w:rPr>
        <w:t xml:space="preserve">: For Msg.1 scheduling, </w:t>
      </w:r>
      <w:r w:rsidR="00D4615F">
        <w:rPr>
          <w:rFonts w:ascii="Arial" w:eastAsiaTheme="minorEastAsia" w:hAnsi="Arial" w:cs="Arial"/>
          <w:b/>
          <w:bCs/>
          <w:i/>
          <w:iCs/>
          <w:sz w:val="20"/>
          <w:szCs w:val="20"/>
        </w:rPr>
        <w:t xml:space="preserve">the length of </w:t>
      </w:r>
      <w:r w:rsidRPr="004129FF">
        <w:rPr>
          <w:rFonts w:ascii="Arial" w:eastAsiaTheme="minorEastAsia" w:hAnsi="Arial" w:cs="Arial"/>
          <w:b/>
          <w:bCs/>
          <w:i/>
          <w:iCs/>
          <w:sz w:val="20"/>
          <w:szCs w:val="20"/>
        </w:rPr>
        <w:t xml:space="preserve">time domain resources for </w:t>
      </w:r>
      <w:r w:rsidR="00D4615F">
        <w:rPr>
          <w:rFonts w:ascii="Arial" w:eastAsiaTheme="minorEastAsia" w:hAnsi="Arial" w:cs="Arial"/>
          <w:b/>
          <w:bCs/>
          <w:i/>
          <w:iCs/>
          <w:sz w:val="20"/>
          <w:szCs w:val="20"/>
        </w:rPr>
        <w:t>both 1st and</w:t>
      </w:r>
      <w:r w:rsidRPr="004129FF">
        <w:rPr>
          <w:rFonts w:ascii="Arial" w:eastAsiaTheme="minorEastAsia" w:hAnsi="Arial" w:cs="Arial"/>
          <w:b/>
          <w:bCs/>
          <w:i/>
          <w:iCs/>
          <w:sz w:val="20"/>
          <w:szCs w:val="20"/>
        </w:rPr>
        <w:t xml:space="preserve"> 2</w:t>
      </w:r>
      <w:r w:rsidRPr="004129FF">
        <w:rPr>
          <w:rFonts w:ascii="Arial" w:eastAsiaTheme="minorEastAsia" w:hAnsi="Arial" w:cs="Arial"/>
          <w:b/>
          <w:bCs/>
          <w:i/>
          <w:iCs/>
          <w:sz w:val="20"/>
          <w:szCs w:val="20"/>
          <w:vertAlign w:val="superscript"/>
        </w:rPr>
        <w:t>nd</w:t>
      </w:r>
      <w:r w:rsidRPr="004129FF">
        <w:rPr>
          <w:rFonts w:ascii="Arial" w:eastAsiaTheme="minorEastAsia" w:hAnsi="Arial" w:cs="Arial"/>
          <w:b/>
          <w:bCs/>
          <w:i/>
          <w:iCs/>
          <w:sz w:val="20"/>
          <w:szCs w:val="20"/>
        </w:rPr>
        <w:t xml:space="preserve"> Msg.1 are NOT explicitly indicated.</w:t>
      </w:r>
    </w:p>
    <w:p w14:paraId="679F91F5" w14:textId="096CDFBE" w:rsidR="009576C5" w:rsidRPr="00B53C19" w:rsidRDefault="009576C5" w:rsidP="009576C5">
      <w:pPr>
        <w:overflowPunct w:val="0"/>
        <w:autoSpaceDE w:val="0"/>
        <w:autoSpaceDN w:val="0"/>
        <w:adjustRightInd w:val="0"/>
        <w:spacing w:before="120"/>
        <w:jc w:val="both"/>
        <w:textAlignment w:val="baseline"/>
        <w:rPr>
          <w:rFonts w:ascii="Arial" w:eastAsiaTheme="minorEastAsia" w:hAnsi="Arial" w:cs="Arial"/>
          <w:bCs/>
          <w:sz w:val="20"/>
          <w:szCs w:val="20"/>
        </w:rPr>
      </w:pPr>
      <w:r w:rsidRPr="00B53C19">
        <w:rPr>
          <w:rFonts w:ascii="Arial" w:eastAsiaTheme="minorEastAsia" w:hAnsi="Arial" w:cs="Arial"/>
          <w:bCs/>
          <w:sz w:val="20"/>
          <w:szCs w:val="20"/>
        </w:rPr>
        <w:t xml:space="preserve">FDMA is supported for D2R, thus the frequency information should be indicated for a D2R scheduling. As device 1 supports SFS only, the frequency resource essentially corresponds to a chip duration for D2R derived from a small frequency shift factor R and </w:t>
      </w:r>
      <w:r w:rsidRPr="00D4615F">
        <w:rPr>
          <w:rFonts w:ascii="Arial" w:eastAsiaTheme="minorEastAsia" w:hAnsi="Arial" w:cs="Arial"/>
          <w:bCs/>
          <w:i/>
          <w:iCs/>
          <w:sz w:val="20"/>
          <w:szCs w:val="20"/>
        </w:rPr>
        <w:t>T</w:t>
      </w:r>
      <w:r w:rsidRPr="00D4615F">
        <w:rPr>
          <w:rFonts w:ascii="Arial" w:eastAsiaTheme="minorEastAsia" w:hAnsi="Arial" w:cs="Arial"/>
          <w:bCs/>
          <w:sz w:val="20"/>
          <w:szCs w:val="20"/>
          <w:vertAlign w:val="subscript"/>
        </w:rPr>
        <w:t>b</w:t>
      </w:r>
      <w:r w:rsidRPr="00B53C19">
        <w:rPr>
          <w:rFonts w:ascii="Arial" w:eastAsiaTheme="minorEastAsia" w:hAnsi="Arial" w:cs="Arial"/>
          <w:bCs/>
          <w:sz w:val="20"/>
          <w:szCs w:val="20"/>
        </w:rPr>
        <w:t>.</w:t>
      </w:r>
      <w:r w:rsidR="00D4615F">
        <w:rPr>
          <w:rFonts w:ascii="Arial" w:eastAsiaTheme="minorEastAsia" w:hAnsi="Arial" w:cs="Arial"/>
          <w:bCs/>
          <w:sz w:val="20"/>
          <w:szCs w:val="20"/>
        </w:rPr>
        <w:t xml:space="preserve"> </w:t>
      </w:r>
      <w:r w:rsidR="00487492">
        <w:rPr>
          <w:rFonts w:ascii="Arial" w:eastAsiaTheme="minorEastAsia" w:hAnsi="Arial" w:cs="Arial"/>
          <w:bCs/>
          <w:sz w:val="20"/>
          <w:szCs w:val="20"/>
        </w:rPr>
        <w:t>As per</w:t>
      </w:r>
      <w:r w:rsidR="00D4615F">
        <w:rPr>
          <w:rFonts w:ascii="Arial" w:eastAsiaTheme="minorEastAsia" w:hAnsi="Arial" w:cs="Arial"/>
          <w:bCs/>
          <w:sz w:val="20"/>
          <w:szCs w:val="20"/>
        </w:rPr>
        <w:t xml:space="preserve"> our discussion paper provided in AI 9.4.2</w:t>
      </w:r>
      <w:r w:rsidR="00487492">
        <w:rPr>
          <w:rFonts w:ascii="Arial" w:eastAsiaTheme="minorEastAsia" w:hAnsi="Arial" w:cs="Arial"/>
          <w:bCs/>
          <w:sz w:val="20"/>
          <w:szCs w:val="20"/>
        </w:rPr>
        <w:t xml:space="preserve"> [4]</w:t>
      </w:r>
      <w:r w:rsidR="00D4615F">
        <w:rPr>
          <w:rFonts w:ascii="Arial" w:eastAsiaTheme="minorEastAsia" w:hAnsi="Arial" w:cs="Arial"/>
          <w:bCs/>
          <w:sz w:val="20"/>
          <w:szCs w:val="20"/>
        </w:rPr>
        <w:t xml:space="preserve">, </w:t>
      </w:r>
      <w:r w:rsidR="00487492">
        <w:rPr>
          <w:rFonts w:ascii="Arial" w:eastAsiaTheme="minorEastAsia" w:hAnsi="Arial" w:cs="Arial"/>
          <w:bCs/>
          <w:sz w:val="20"/>
          <w:szCs w:val="20"/>
        </w:rPr>
        <w:t>the indication of FDM resources would need to be different between Msg.1 and Msg.3 transmissions in CBRA, due to that a device should randomly select a time/frequency resource for Msg.1 transmission and the device should be explicitly indicated an exact frequency domain resource for Msg.3 transmission.</w:t>
      </w:r>
      <w:r w:rsidR="00D4615F">
        <w:rPr>
          <w:rFonts w:ascii="Arial" w:eastAsiaTheme="minorEastAsia" w:hAnsi="Arial" w:cs="Arial"/>
          <w:bCs/>
          <w:sz w:val="20"/>
          <w:szCs w:val="20"/>
        </w:rPr>
        <w:t xml:space="preserve"> </w:t>
      </w:r>
      <w:r w:rsidR="00487492">
        <w:rPr>
          <w:rFonts w:ascii="Arial" w:eastAsiaTheme="minorEastAsia" w:hAnsi="Arial" w:cs="Arial"/>
          <w:bCs/>
          <w:sz w:val="20"/>
          <w:szCs w:val="20"/>
        </w:rPr>
        <w:t>As such, we have the following proposals.</w:t>
      </w:r>
    </w:p>
    <w:bookmarkEnd w:id="7"/>
    <w:p w14:paraId="113B1AEA" w14:textId="592B87AA" w:rsidR="00366932" w:rsidRPr="00366932" w:rsidRDefault="00366932" w:rsidP="00366932">
      <w:pPr>
        <w:pStyle w:val="a0"/>
        <w:spacing w:before="240" w:after="60"/>
        <w:rPr>
          <w:rFonts w:ascii="Arial" w:eastAsia="PMingLiU" w:hAnsi="Arial" w:cs="Arial"/>
          <w:b/>
          <w:bCs/>
          <w:i/>
          <w:iCs/>
          <w:color w:val="000000" w:themeColor="text1"/>
          <w:lang w:eastAsia="zh-TW"/>
        </w:rPr>
      </w:pPr>
      <w:r w:rsidRPr="00366932">
        <w:rPr>
          <w:rFonts w:ascii="Arial" w:eastAsia="PMingLiU" w:hAnsi="Arial" w:cs="Arial"/>
          <w:b/>
          <w:bCs/>
          <w:i/>
          <w:iCs/>
          <w:color w:val="000000" w:themeColor="text1"/>
          <w:lang w:eastAsia="zh-TW"/>
        </w:rPr>
        <w:t xml:space="preserve">Proposal </w:t>
      </w:r>
      <w:r w:rsidR="00744E94">
        <w:rPr>
          <w:rFonts w:ascii="Arial" w:eastAsia="PMingLiU" w:hAnsi="Arial" w:cs="Arial"/>
          <w:b/>
          <w:bCs/>
          <w:i/>
          <w:iCs/>
          <w:color w:val="000000" w:themeColor="text1"/>
          <w:lang w:eastAsia="zh-TW"/>
        </w:rPr>
        <w:t>8</w:t>
      </w:r>
      <w:r w:rsidRPr="00366932">
        <w:rPr>
          <w:rFonts w:ascii="Arial" w:eastAsia="PMingLiU" w:hAnsi="Arial" w:cs="Arial"/>
          <w:b/>
          <w:bCs/>
          <w:i/>
          <w:iCs/>
          <w:color w:val="000000" w:themeColor="text1"/>
          <w:lang w:eastAsia="zh-TW"/>
        </w:rPr>
        <w:t xml:space="preserve">: For scheduling of </w:t>
      </w:r>
      <w:proofErr w:type="spellStart"/>
      <w:r w:rsidRPr="00366932">
        <w:rPr>
          <w:rFonts w:ascii="Arial" w:eastAsia="PMingLiU" w:hAnsi="Arial" w:cs="Arial"/>
          <w:b/>
          <w:bCs/>
          <w:i/>
          <w:iCs/>
          <w:color w:val="000000" w:themeColor="text1"/>
          <w:lang w:eastAsia="zh-TW"/>
        </w:rPr>
        <w:t>FDMed</w:t>
      </w:r>
      <w:proofErr w:type="spellEnd"/>
      <w:r w:rsidRPr="00366932">
        <w:rPr>
          <w:rFonts w:ascii="Arial" w:eastAsia="PMingLiU" w:hAnsi="Arial" w:cs="Arial"/>
          <w:b/>
          <w:bCs/>
          <w:i/>
          <w:iCs/>
          <w:color w:val="000000" w:themeColor="text1"/>
          <w:lang w:eastAsia="zh-TW"/>
        </w:rPr>
        <w:t xml:space="preserve"> Msg.1 transmissions, the </w:t>
      </w:r>
      <w:r w:rsidR="00744E94" w:rsidRPr="00366932">
        <w:rPr>
          <w:rFonts w:ascii="Arial" w:eastAsia="PMingLiU" w:hAnsi="Arial" w:cs="Arial"/>
          <w:b/>
          <w:bCs/>
          <w:i/>
          <w:iCs/>
          <w:color w:val="000000" w:themeColor="text1"/>
          <w:lang w:eastAsia="zh-TW"/>
        </w:rPr>
        <w:t>signaling</w:t>
      </w:r>
      <w:r w:rsidRPr="00366932">
        <w:rPr>
          <w:rFonts w:ascii="Arial" w:eastAsia="PMingLiU" w:hAnsi="Arial" w:cs="Arial"/>
          <w:b/>
          <w:bCs/>
          <w:i/>
          <w:iCs/>
          <w:color w:val="000000" w:themeColor="text1"/>
          <w:lang w:eastAsia="zh-TW"/>
        </w:rPr>
        <w:t xml:space="preserve"> design in the paging R2D control information should be based on the following:</w:t>
      </w:r>
    </w:p>
    <w:p w14:paraId="238449BE" w14:textId="77479EE0" w:rsidR="00366932" w:rsidRPr="00366932" w:rsidRDefault="00366932" w:rsidP="00366932">
      <w:pPr>
        <w:pStyle w:val="a0"/>
        <w:numPr>
          <w:ilvl w:val="0"/>
          <w:numId w:val="50"/>
        </w:numPr>
        <w:spacing w:after="60"/>
        <w:rPr>
          <w:rFonts w:ascii="Arial" w:eastAsia="PMingLiU" w:hAnsi="Arial" w:cs="Arial"/>
          <w:b/>
          <w:bCs/>
          <w:i/>
          <w:iCs/>
          <w:color w:val="000000" w:themeColor="text1"/>
          <w:lang w:eastAsia="zh-TW"/>
        </w:rPr>
      </w:pPr>
      <w:r w:rsidRPr="00366932">
        <w:rPr>
          <w:rFonts w:ascii="Arial" w:eastAsia="PMingLiU" w:hAnsi="Arial" w:cs="Arial"/>
          <w:b/>
          <w:bCs/>
          <w:i/>
          <w:iCs/>
          <w:color w:val="000000" w:themeColor="text1"/>
          <w:lang w:eastAsia="zh-TW"/>
        </w:rPr>
        <w:t>Indication of T</w:t>
      </w:r>
      <w:r w:rsidRPr="00366932">
        <w:rPr>
          <w:rFonts w:ascii="Arial" w:eastAsia="PMingLiU" w:hAnsi="Arial" w:cs="Arial"/>
          <w:b/>
          <w:bCs/>
          <w:i/>
          <w:iCs/>
          <w:color w:val="000000" w:themeColor="text1"/>
          <w:vertAlign w:val="subscript"/>
          <w:lang w:eastAsia="zh-TW"/>
        </w:rPr>
        <w:t>b</w:t>
      </w:r>
      <w:r w:rsidRPr="00366932">
        <w:rPr>
          <w:rFonts w:ascii="Arial" w:eastAsia="PMingLiU" w:hAnsi="Arial" w:cs="Arial"/>
          <w:b/>
          <w:bCs/>
          <w:i/>
          <w:iCs/>
          <w:color w:val="000000" w:themeColor="text1"/>
          <w:lang w:eastAsia="zh-TW"/>
        </w:rPr>
        <w:t xml:space="preserve">, </w:t>
      </w:r>
      <w:r w:rsidR="00C80EE3">
        <w:rPr>
          <w:rFonts w:ascii="Arial" w:eastAsia="PMingLiU" w:hAnsi="Arial" w:cs="Arial"/>
          <w:b/>
          <w:bCs/>
          <w:i/>
          <w:iCs/>
          <w:color w:val="000000" w:themeColor="text1"/>
          <w:lang w:eastAsia="zh-TW"/>
        </w:rPr>
        <w:t>repetition factor</w:t>
      </w:r>
      <w:r w:rsidRPr="00366932">
        <w:rPr>
          <w:rFonts w:ascii="Arial" w:eastAsia="PMingLiU" w:hAnsi="Arial" w:cs="Arial"/>
          <w:b/>
          <w:bCs/>
          <w:i/>
          <w:iCs/>
          <w:color w:val="000000" w:themeColor="text1"/>
          <w:lang w:eastAsia="zh-TW"/>
        </w:rPr>
        <w:t>, and FEC coding rate (1 or 1/3) (all devices should have the same data rate)</w:t>
      </w:r>
    </w:p>
    <w:p w14:paraId="250DC37C" w14:textId="77777777" w:rsidR="00366932" w:rsidRPr="00366932" w:rsidRDefault="00366932" w:rsidP="00366932">
      <w:pPr>
        <w:pStyle w:val="a0"/>
        <w:numPr>
          <w:ilvl w:val="0"/>
          <w:numId w:val="50"/>
        </w:numPr>
        <w:spacing w:after="60"/>
        <w:rPr>
          <w:rFonts w:ascii="Arial" w:eastAsia="PMingLiU" w:hAnsi="Arial" w:cs="Arial"/>
          <w:b/>
          <w:bCs/>
          <w:i/>
          <w:iCs/>
          <w:color w:val="000000" w:themeColor="text1"/>
          <w:lang w:eastAsia="zh-TW"/>
        </w:rPr>
      </w:pPr>
      <w:r w:rsidRPr="00366932">
        <w:rPr>
          <w:rFonts w:ascii="Arial" w:eastAsia="PMingLiU" w:hAnsi="Arial" w:cs="Arial"/>
          <w:b/>
          <w:bCs/>
          <w:i/>
          <w:iCs/>
          <w:color w:val="000000" w:themeColor="text1"/>
          <w:lang w:eastAsia="zh-TW"/>
        </w:rPr>
        <w:t>Indication of Y value (total number of allocated SFS frequency positions)</w:t>
      </w:r>
    </w:p>
    <w:p w14:paraId="1C112E23" w14:textId="5E5F6A6A" w:rsidR="00366932" w:rsidRPr="00487492" w:rsidRDefault="00366932" w:rsidP="00366932">
      <w:pPr>
        <w:pStyle w:val="a0"/>
        <w:spacing w:before="240" w:after="60"/>
        <w:rPr>
          <w:rFonts w:ascii="Arial" w:eastAsia="PMingLiU" w:hAnsi="Arial" w:cs="Arial"/>
          <w:b/>
          <w:bCs/>
          <w:i/>
          <w:iCs/>
          <w:color w:val="000000" w:themeColor="text1"/>
          <w:lang w:eastAsia="zh-TW"/>
        </w:rPr>
      </w:pPr>
      <w:r w:rsidRPr="00366932">
        <w:rPr>
          <w:rFonts w:ascii="Arial" w:eastAsia="PMingLiU" w:hAnsi="Arial" w:cs="Arial"/>
          <w:b/>
          <w:bCs/>
          <w:i/>
          <w:iCs/>
          <w:color w:val="000000" w:themeColor="text1"/>
          <w:lang w:eastAsia="zh-TW"/>
        </w:rPr>
        <w:t xml:space="preserve">Proposal </w:t>
      </w:r>
      <w:r w:rsidR="00744E94">
        <w:rPr>
          <w:rFonts w:ascii="Arial" w:eastAsia="PMingLiU" w:hAnsi="Arial" w:cs="Arial"/>
          <w:b/>
          <w:bCs/>
          <w:i/>
          <w:iCs/>
          <w:color w:val="000000" w:themeColor="text1"/>
          <w:lang w:eastAsia="zh-TW"/>
        </w:rPr>
        <w:t>9</w:t>
      </w:r>
      <w:r w:rsidRPr="00366932">
        <w:rPr>
          <w:rFonts w:ascii="Arial" w:eastAsia="PMingLiU" w:hAnsi="Arial" w:cs="Arial"/>
          <w:b/>
          <w:bCs/>
          <w:i/>
          <w:iCs/>
          <w:color w:val="000000" w:themeColor="text1"/>
          <w:lang w:eastAsia="zh-TW"/>
        </w:rPr>
        <w:t xml:space="preserve">: For scheduling of </w:t>
      </w:r>
      <w:proofErr w:type="spellStart"/>
      <w:r w:rsidRPr="00366932">
        <w:rPr>
          <w:rFonts w:ascii="Arial" w:eastAsia="PMingLiU" w:hAnsi="Arial" w:cs="Arial"/>
          <w:b/>
          <w:bCs/>
          <w:i/>
          <w:iCs/>
          <w:color w:val="000000" w:themeColor="text1"/>
          <w:lang w:eastAsia="zh-TW"/>
        </w:rPr>
        <w:t>FDMed</w:t>
      </w:r>
      <w:proofErr w:type="spellEnd"/>
      <w:r w:rsidRPr="00366932">
        <w:rPr>
          <w:rFonts w:ascii="Arial" w:eastAsia="PMingLiU" w:hAnsi="Arial" w:cs="Arial"/>
          <w:b/>
          <w:bCs/>
          <w:i/>
          <w:iCs/>
          <w:color w:val="000000" w:themeColor="text1"/>
          <w:lang w:eastAsia="zh-TW"/>
        </w:rPr>
        <w:t xml:space="preserve"> Msg.3 transmissions, the </w:t>
      </w:r>
      <w:r w:rsidR="00744E94" w:rsidRPr="00366932">
        <w:rPr>
          <w:rFonts w:ascii="Arial" w:eastAsia="PMingLiU" w:hAnsi="Arial" w:cs="Arial"/>
          <w:b/>
          <w:bCs/>
          <w:i/>
          <w:iCs/>
          <w:color w:val="000000" w:themeColor="text1"/>
          <w:lang w:eastAsia="zh-TW"/>
        </w:rPr>
        <w:t>signaling</w:t>
      </w:r>
      <w:r w:rsidRPr="00366932">
        <w:rPr>
          <w:rFonts w:ascii="Arial" w:eastAsia="PMingLiU" w:hAnsi="Arial" w:cs="Arial"/>
          <w:b/>
          <w:bCs/>
          <w:i/>
          <w:iCs/>
          <w:color w:val="000000" w:themeColor="text1"/>
          <w:lang w:eastAsia="zh-TW"/>
        </w:rPr>
        <w:t xml:space="preserve"> design in the Msg.2 R2D control information should</w:t>
      </w:r>
      <w:r w:rsidRPr="00487492">
        <w:rPr>
          <w:rFonts w:ascii="Arial" w:eastAsia="PMingLiU" w:hAnsi="Arial" w:cs="Arial"/>
          <w:b/>
          <w:bCs/>
          <w:i/>
          <w:iCs/>
          <w:color w:val="000000" w:themeColor="text1"/>
          <w:lang w:eastAsia="zh-TW"/>
        </w:rPr>
        <w:t xml:space="preserve"> be based on the following:</w:t>
      </w:r>
    </w:p>
    <w:p w14:paraId="5A23B022" w14:textId="4DB117B9" w:rsidR="00366932" w:rsidRPr="00487492" w:rsidRDefault="00366932" w:rsidP="00366932">
      <w:pPr>
        <w:pStyle w:val="a0"/>
        <w:numPr>
          <w:ilvl w:val="0"/>
          <w:numId w:val="50"/>
        </w:numPr>
        <w:spacing w:after="60"/>
        <w:rPr>
          <w:rFonts w:ascii="Arial" w:eastAsia="PMingLiU" w:hAnsi="Arial" w:cs="Arial"/>
          <w:b/>
          <w:bCs/>
          <w:i/>
          <w:iCs/>
          <w:color w:val="000000" w:themeColor="text1"/>
          <w:lang w:eastAsia="zh-TW"/>
        </w:rPr>
      </w:pPr>
      <w:r w:rsidRPr="00487492">
        <w:rPr>
          <w:rFonts w:ascii="Arial" w:eastAsia="PMingLiU" w:hAnsi="Arial" w:cs="Arial"/>
          <w:b/>
          <w:bCs/>
          <w:i/>
          <w:iCs/>
          <w:color w:val="000000" w:themeColor="text1"/>
          <w:lang w:eastAsia="zh-TW"/>
        </w:rPr>
        <w:t>Indication of T</w:t>
      </w:r>
      <w:r w:rsidRPr="00487492">
        <w:rPr>
          <w:rFonts w:ascii="Arial" w:eastAsia="PMingLiU" w:hAnsi="Arial" w:cs="Arial"/>
          <w:b/>
          <w:bCs/>
          <w:i/>
          <w:iCs/>
          <w:color w:val="000000" w:themeColor="text1"/>
          <w:vertAlign w:val="subscript"/>
          <w:lang w:eastAsia="zh-TW"/>
        </w:rPr>
        <w:t>b</w:t>
      </w:r>
      <w:r w:rsidRPr="00487492">
        <w:rPr>
          <w:rFonts w:ascii="Arial" w:eastAsia="PMingLiU" w:hAnsi="Arial" w:cs="Arial"/>
          <w:b/>
          <w:bCs/>
          <w:i/>
          <w:iCs/>
          <w:color w:val="000000" w:themeColor="text1"/>
          <w:lang w:eastAsia="zh-TW"/>
        </w:rPr>
        <w:t xml:space="preserve">, </w:t>
      </w:r>
      <w:r w:rsidR="00C80EE3">
        <w:rPr>
          <w:rFonts w:ascii="Arial" w:eastAsia="PMingLiU" w:hAnsi="Arial" w:cs="Arial"/>
          <w:b/>
          <w:bCs/>
          <w:i/>
          <w:iCs/>
          <w:color w:val="000000" w:themeColor="text1"/>
          <w:lang w:eastAsia="zh-TW"/>
        </w:rPr>
        <w:t>repetition factor</w:t>
      </w:r>
      <w:r w:rsidRPr="00487492">
        <w:rPr>
          <w:rFonts w:ascii="Arial" w:eastAsia="PMingLiU" w:hAnsi="Arial" w:cs="Arial"/>
          <w:b/>
          <w:bCs/>
          <w:i/>
          <w:iCs/>
          <w:color w:val="000000" w:themeColor="text1"/>
          <w:lang w:eastAsia="zh-TW"/>
        </w:rPr>
        <w:t>, and FEC coding rate (1 or 1/3) (all devices should have the same data rate)</w:t>
      </w:r>
    </w:p>
    <w:p w14:paraId="2628E3C4" w14:textId="77777777" w:rsidR="00366932" w:rsidRPr="00487492" w:rsidRDefault="00366932" w:rsidP="00366932">
      <w:pPr>
        <w:pStyle w:val="a0"/>
        <w:numPr>
          <w:ilvl w:val="0"/>
          <w:numId w:val="50"/>
        </w:numPr>
        <w:spacing w:after="60"/>
        <w:rPr>
          <w:rFonts w:ascii="Arial" w:eastAsia="PMingLiU" w:hAnsi="Arial" w:cs="Arial"/>
          <w:b/>
          <w:bCs/>
          <w:i/>
          <w:iCs/>
          <w:color w:val="000000" w:themeColor="text1"/>
          <w:lang w:eastAsia="zh-TW"/>
        </w:rPr>
      </w:pPr>
      <w:r w:rsidRPr="00487492">
        <w:rPr>
          <w:rFonts w:ascii="Arial" w:eastAsia="PMingLiU" w:hAnsi="Arial" w:cs="Arial"/>
          <w:b/>
          <w:bCs/>
          <w:i/>
          <w:iCs/>
          <w:color w:val="000000" w:themeColor="text1"/>
          <w:lang w:eastAsia="zh-TW"/>
        </w:rPr>
        <w:t>Indication of one or multiple of {device ID (RN16), R}</w:t>
      </w:r>
    </w:p>
    <w:p w14:paraId="368FF7D5" w14:textId="324B53B2" w:rsidR="009576C5" w:rsidRPr="00B53C19" w:rsidRDefault="009576C5" w:rsidP="009576C5">
      <w:pPr>
        <w:spacing w:beforeLines="100" w:before="240" w:afterLines="100" w:after="240"/>
        <w:jc w:val="both"/>
        <w:rPr>
          <w:rFonts w:ascii="Arial" w:eastAsiaTheme="minorEastAsia" w:hAnsi="Arial" w:cs="Arial"/>
          <w:bCs/>
          <w:sz w:val="20"/>
          <w:szCs w:val="20"/>
        </w:rPr>
      </w:pPr>
      <w:r w:rsidRPr="00B53C19">
        <w:rPr>
          <w:rFonts w:ascii="Arial" w:eastAsiaTheme="minorEastAsia" w:hAnsi="Arial" w:cs="Arial"/>
          <w:bCs/>
          <w:sz w:val="20"/>
          <w:szCs w:val="20"/>
        </w:rPr>
        <w:t xml:space="preserve">As discussed in our companion paper in </w:t>
      </w:r>
      <w:r w:rsidR="00505ACC">
        <w:rPr>
          <w:rFonts w:ascii="Arial" w:eastAsiaTheme="minorEastAsia" w:hAnsi="Arial" w:cs="Arial"/>
          <w:bCs/>
          <w:sz w:val="20"/>
          <w:szCs w:val="20"/>
        </w:rPr>
        <w:t xml:space="preserve">AI </w:t>
      </w:r>
      <w:r w:rsidRPr="00B53C19">
        <w:rPr>
          <w:rFonts w:ascii="Arial" w:eastAsiaTheme="minorEastAsia" w:hAnsi="Arial" w:cs="Arial"/>
          <w:bCs/>
          <w:sz w:val="20"/>
          <w:szCs w:val="20"/>
        </w:rPr>
        <w:t xml:space="preserve">9.4.2 </w:t>
      </w:r>
      <w:r w:rsidR="00505ACC">
        <w:rPr>
          <w:rFonts w:ascii="Arial" w:eastAsiaTheme="minorEastAsia" w:hAnsi="Arial" w:cs="Arial"/>
          <w:bCs/>
          <w:sz w:val="20"/>
          <w:szCs w:val="20"/>
        </w:rPr>
        <w:t xml:space="preserve">[4], </w:t>
      </w:r>
      <w:r w:rsidRPr="00B53C19">
        <w:rPr>
          <w:rFonts w:ascii="Arial" w:eastAsiaTheme="minorEastAsia" w:hAnsi="Arial" w:cs="Arial"/>
          <w:bCs/>
          <w:sz w:val="20"/>
          <w:szCs w:val="20"/>
        </w:rPr>
        <w:t>the coding rate for D2R should be 1/3 as defined in TS 36.212. D2R support OOK and BPSK, as agreed in the previous meeting it is up to device to use either of the 2 modulation schemes, thus there is no need to indicate modulation scheme in control information. Nevertheless, repetition factor should be indicated such as to implement coding rate smaller or larger than 1/3.</w:t>
      </w:r>
    </w:p>
    <w:p w14:paraId="4C237654" w14:textId="4DF1564C" w:rsidR="009576C5" w:rsidRPr="00B53C19" w:rsidRDefault="009576C5" w:rsidP="009576C5">
      <w:pPr>
        <w:spacing w:before="240" w:after="240"/>
        <w:rPr>
          <w:rFonts w:ascii="Arial" w:eastAsiaTheme="minorEastAsia" w:hAnsi="Arial" w:cs="Arial"/>
          <w:b/>
          <w:bCs/>
          <w:i/>
          <w:iCs/>
          <w:color w:val="000000"/>
          <w:sz w:val="20"/>
          <w:szCs w:val="20"/>
        </w:rPr>
      </w:pPr>
      <w:r w:rsidRPr="00505ACC">
        <w:rPr>
          <w:rFonts w:ascii="Arial" w:eastAsiaTheme="minorEastAsia" w:hAnsi="Arial" w:cs="Arial"/>
          <w:b/>
          <w:bCs/>
          <w:i/>
          <w:iCs/>
          <w:color w:val="000000" w:themeColor="text1"/>
          <w:sz w:val="20"/>
          <w:szCs w:val="20"/>
        </w:rPr>
        <w:t xml:space="preserve">Proposal </w:t>
      </w:r>
      <w:r w:rsidR="00744E94">
        <w:rPr>
          <w:rFonts w:ascii="Arial" w:eastAsiaTheme="minorEastAsia" w:hAnsi="Arial" w:cs="Arial"/>
          <w:b/>
          <w:bCs/>
          <w:i/>
          <w:iCs/>
          <w:color w:val="000000" w:themeColor="text1"/>
          <w:sz w:val="20"/>
          <w:szCs w:val="20"/>
        </w:rPr>
        <w:t>10</w:t>
      </w:r>
      <w:r w:rsidRPr="00505ACC">
        <w:rPr>
          <w:rFonts w:ascii="Arial" w:eastAsiaTheme="minorEastAsia" w:hAnsi="Arial" w:cs="Arial"/>
          <w:b/>
          <w:bCs/>
          <w:i/>
          <w:iCs/>
          <w:color w:val="000000" w:themeColor="text1"/>
          <w:sz w:val="20"/>
          <w:szCs w:val="20"/>
        </w:rPr>
        <w:t xml:space="preserve">: For </w:t>
      </w:r>
      <w:r w:rsidRPr="00B53C19">
        <w:rPr>
          <w:rFonts w:ascii="Arial" w:eastAsiaTheme="minorEastAsia" w:hAnsi="Arial" w:cs="Arial"/>
          <w:b/>
          <w:bCs/>
          <w:i/>
          <w:iCs/>
          <w:color w:val="000000"/>
          <w:sz w:val="20"/>
          <w:szCs w:val="20"/>
        </w:rPr>
        <w:t>D2R scheduling, repetition factor should be indicated.</w:t>
      </w:r>
    </w:p>
    <w:p w14:paraId="077F4717" w14:textId="7DD0B233" w:rsidR="009576C5" w:rsidRPr="00B53C19" w:rsidRDefault="009576C5" w:rsidP="009576C5">
      <w:pPr>
        <w:pStyle w:val="a0"/>
        <w:rPr>
          <w:rFonts w:ascii="Arial" w:eastAsiaTheme="minorEastAsia" w:hAnsi="Arial" w:cs="Arial"/>
          <w:bCs/>
          <w:szCs w:val="20"/>
        </w:rPr>
      </w:pPr>
      <w:r w:rsidRPr="00B53C19">
        <w:rPr>
          <w:rFonts w:ascii="Arial" w:eastAsiaTheme="minorEastAsia" w:hAnsi="Arial" w:cs="Arial"/>
          <w:bCs/>
          <w:szCs w:val="20"/>
        </w:rPr>
        <w:t>As discussed in our companion paper in AI 9.4.3 following control information should be included in R2D control information for preamble</w:t>
      </w:r>
      <w:r w:rsidR="00B53C19">
        <w:rPr>
          <w:rFonts w:ascii="Arial" w:eastAsia="PMingLiU" w:hAnsi="Arial" w:cs="Arial" w:hint="eastAsia"/>
          <w:bCs/>
          <w:szCs w:val="20"/>
          <w:lang w:eastAsia="zh-TW"/>
        </w:rPr>
        <w:t xml:space="preserve"> </w:t>
      </w:r>
      <w:r w:rsidRPr="00B53C19">
        <w:rPr>
          <w:rFonts w:ascii="Arial" w:eastAsiaTheme="minorEastAsia" w:hAnsi="Arial" w:cs="Arial"/>
          <w:bCs/>
          <w:szCs w:val="20"/>
        </w:rPr>
        <w:t>/</w:t>
      </w:r>
      <w:r w:rsidR="00B53C19">
        <w:rPr>
          <w:rFonts w:ascii="Arial" w:eastAsia="PMingLiU" w:hAnsi="Arial" w:cs="Arial" w:hint="eastAsia"/>
          <w:bCs/>
          <w:szCs w:val="20"/>
          <w:lang w:eastAsia="zh-TW"/>
        </w:rPr>
        <w:t xml:space="preserve"> </w:t>
      </w:r>
      <w:r w:rsidRPr="00B53C19">
        <w:rPr>
          <w:rFonts w:ascii="Arial" w:eastAsiaTheme="minorEastAsia" w:hAnsi="Arial" w:cs="Arial"/>
          <w:bCs/>
          <w:szCs w:val="20"/>
        </w:rPr>
        <w:t>midamble indication:</w:t>
      </w:r>
    </w:p>
    <w:p w14:paraId="76CDB267" w14:textId="5C956823" w:rsidR="00F26878" w:rsidRPr="00744E94" w:rsidRDefault="009576C5" w:rsidP="00744E94">
      <w:pPr>
        <w:spacing w:beforeLines="50" w:before="120" w:afterLines="50" w:after="120"/>
        <w:jc w:val="center"/>
        <w:rPr>
          <w:rFonts w:ascii="Arial" w:eastAsiaTheme="minorEastAsia" w:hAnsi="Arial" w:cs="Arial"/>
          <w:b/>
          <w:sz w:val="20"/>
          <w:szCs w:val="20"/>
        </w:rPr>
      </w:pPr>
      <w:r w:rsidRPr="004129FF">
        <w:rPr>
          <w:rFonts w:ascii="Arial" w:eastAsiaTheme="minorEastAsia" w:hAnsi="Arial" w:cs="Arial"/>
          <w:b/>
          <w:sz w:val="20"/>
          <w:szCs w:val="20"/>
        </w:rPr>
        <w:t xml:space="preserve">Table </w:t>
      </w:r>
      <w:r w:rsidR="004129FF" w:rsidRPr="004129FF">
        <w:rPr>
          <w:rFonts w:ascii="Arial" w:eastAsiaTheme="minorEastAsia" w:hAnsi="Arial" w:cs="Arial"/>
          <w:b/>
          <w:sz w:val="20"/>
          <w:szCs w:val="20"/>
        </w:rPr>
        <w:t>1</w:t>
      </w:r>
      <w:r w:rsidRPr="004129FF">
        <w:rPr>
          <w:rFonts w:ascii="Arial" w:eastAsiaTheme="minorEastAsia" w:hAnsi="Arial" w:cs="Arial"/>
          <w:b/>
          <w:sz w:val="20"/>
          <w:szCs w:val="20"/>
        </w:rPr>
        <w:t xml:space="preserve">: Control </w:t>
      </w:r>
      <w:r w:rsidRPr="0006752D">
        <w:rPr>
          <w:rFonts w:ascii="Arial" w:eastAsiaTheme="minorEastAsia" w:hAnsi="Arial" w:cs="Arial"/>
          <w:b/>
          <w:sz w:val="20"/>
          <w:szCs w:val="20"/>
        </w:rPr>
        <w:t xml:space="preserve">information for </w:t>
      </w:r>
      <w:r>
        <w:rPr>
          <w:rFonts w:ascii="Arial" w:eastAsiaTheme="minorEastAsia" w:hAnsi="Arial" w:cs="Arial"/>
          <w:b/>
          <w:sz w:val="20"/>
          <w:szCs w:val="20"/>
        </w:rPr>
        <w:t>preamble/midamble indication</w:t>
      </w:r>
    </w:p>
    <w:tbl>
      <w:tblPr>
        <w:tblStyle w:val="aa"/>
        <w:tblW w:w="9351" w:type="dxa"/>
        <w:jc w:val="center"/>
        <w:tblLayout w:type="fixed"/>
        <w:tblLook w:val="04A0" w:firstRow="1" w:lastRow="0" w:firstColumn="1" w:lastColumn="0" w:noHBand="0" w:noVBand="1"/>
      </w:tblPr>
      <w:tblGrid>
        <w:gridCol w:w="3681"/>
        <w:gridCol w:w="1712"/>
        <w:gridCol w:w="3958"/>
      </w:tblGrid>
      <w:tr w:rsidR="00F26878" w:rsidRPr="00744E94" w14:paraId="48C00562" w14:textId="77777777" w:rsidTr="00744E94">
        <w:trPr>
          <w:trHeight w:val="491"/>
          <w:jc w:val="center"/>
        </w:trPr>
        <w:tc>
          <w:tcPr>
            <w:tcW w:w="3681" w:type="dxa"/>
          </w:tcPr>
          <w:p w14:paraId="508B354D" w14:textId="77777777" w:rsidR="00F26878" w:rsidRPr="00744E94" w:rsidRDefault="00F26878" w:rsidP="005C5E5C">
            <w:pPr>
              <w:spacing w:before="80" w:after="80"/>
              <w:rPr>
                <w:rFonts w:eastAsiaTheme="minorEastAsia"/>
                <w:b/>
                <w:bCs/>
                <w:sz w:val="22"/>
                <w:szCs w:val="18"/>
              </w:rPr>
            </w:pPr>
            <w:r w:rsidRPr="00744E94">
              <w:rPr>
                <w:rFonts w:eastAsiaTheme="minorEastAsia"/>
                <w:b/>
                <w:bCs/>
                <w:sz w:val="22"/>
                <w:szCs w:val="18"/>
              </w:rPr>
              <w:t>Control information</w:t>
            </w:r>
          </w:p>
        </w:tc>
        <w:tc>
          <w:tcPr>
            <w:tcW w:w="1712" w:type="dxa"/>
          </w:tcPr>
          <w:p w14:paraId="07889A67" w14:textId="22D50399" w:rsidR="00F26878" w:rsidRPr="00744E94" w:rsidRDefault="00F26878" w:rsidP="005C5E5C">
            <w:pPr>
              <w:spacing w:before="80" w:after="80"/>
              <w:rPr>
                <w:rFonts w:eastAsiaTheme="minorEastAsia"/>
                <w:b/>
                <w:bCs/>
                <w:sz w:val="22"/>
                <w:szCs w:val="18"/>
              </w:rPr>
            </w:pPr>
            <w:r w:rsidRPr="00744E94">
              <w:rPr>
                <w:rFonts w:eastAsiaTheme="minorEastAsia"/>
                <w:b/>
                <w:bCs/>
                <w:sz w:val="22"/>
                <w:szCs w:val="18"/>
              </w:rPr>
              <w:t>N</w:t>
            </w:r>
            <w:r w:rsidR="00744E94" w:rsidRPr="00744E94">
              <w:rPr>
                <w:rFonts w:eastAsiaTheme="minorEastAsia"/>
                <w:b/>
                <w:bCs/>
                <w:sz w:val="22"/>
                <w:szCs w:val="18"/>
              </w:rPr>
              <w:t>umber</w:t>
            </w:r>
            <w:r w:rsidRPr="00744E94">
              <w:rPr>
                <w:rFonts w:eastAsiaTheme="minorEastAsia"/>
                <w:b/>
                <w:bCs/>
                <w:sz w:val="22"/>
                <w:szCs w:val="18"/>
              </w:rPr>
              <w:t xml:space="preserve"> of bits</w:t>
            </w:r>
          </w:p>
        </w:tc>
        <w:tc>
          <w:tcPr>
            <w:tcW w:w="3958" w:type="dxa"/>
          </w:tcPr>
          <w:p w14:paraId="1E980337" w14:textId="77777777" w:rsidR="00F26878" w:rsidRPr="00744E94" w:rsidRDefault="00F26878" w:rsidP="005C5E5C">
            <w:pPr>
              <w:spacing w:before="80" w:after="80"/>
              <w:rPr>
                <w:rFonts w:eastAsiaTheme="minorEastAsia"/>
                <w:b/>
                <w:bCs/>
                <w:sz w:val="22"/>
                <w:szCs w:val="18"/>
              </w:rPr>
            </w:pPr>
            <w:r w:rsidRPr="00744E94">
              <w:rPr>
                <w:rFonts w:eastAsiaTheme="minorEastAsia" w:hint="eastAsia"/>
                <w:b/>
                <w:bCs/>
                <w:sz w:val="22"/>
                <w:szCs w:val="18"/>
              </w:rPr>
              <w:t>N</w:t>
            </w:r>
            <w:r w:rsidRPr="00744E94">
              <w:rPr>
                <w:rFonts w:eastAsiaTheme="minorEastAsia"/>
                <w:b/>
                <w:bCs/>
                <w:sz w:val="22"/>
                <w:szCs w:val="18"/>
              </w:rPr>
              <w:t>otes</w:t>
            </w:r>
          </w:p>
        </w:tc>
      </w:tr>
      <w:tr w:rsidR="00F26878" w:rsidRPr="00744E94" w14:paraId="197EFE29" w14:textId="77777777" w:rsidTr="00744E94">
        <w:trPr>
          <w:trHeight w:val="491"/>
          <w:jc w:val="center"/>
        </w:trPr>
        <w:tc>
          <w:tcPr>
            <w:tcW w:w="3681" w:type="dxa"/>
          </w:tcPr>
          <w:p w14:paraId="099B677B" w14:textId="77777777" w:rsidR="00F26878" w:rsidRPr="00744E94" w:rsidRDefault="00F26878" w:rsidP="005C5E5C">
            <w:pPr>
              <w:spacing w:before="80" w:after="80"/>
              <w:rPr>
                <w:rFonts w:eastAsiaTheme="minorEastAsia"/>
                <w:sz w:val="22"/>
                <w:szCs w:val="18"/>
              </w:rPr>
            </w:pPr>
            <w:r w:rsidRPr="00744E94">
              <w:rPr>
                <w:rFonts w:eastAsiaTheme="minorEastAsia"/>
                <w:sz w:val="22"/>
                <w:szCs w:val="18"/>
              </w:rPr>
              <w:t>F0: Presence of midamble</w:t>
            </w:r>
          </w:p>
        </w:tc>
        <w:tc>
          <w:tcPr>
            <w:tcW w:w="1712" w:type="dxa"/>
          </w:tcPr>
          <w:p w14:paraId="29DD9C39" w14:textId="77777777" w:rsidR="00F26878" w:rsidRPr="00744E94" w:rsidRDefault="00F26878" w:rsidP="005C5E5C">
            <w:pPr>
              <w:spacing w:before="80" w:after="80"/>
              <w:rPr>
                <w:rFonts w:eastAsiaTheme="minorEastAsia"/>
                <w:sz w:val="22"/>
                <w:szCs w:val="18"/>
              </w:rPr>
            </w:pPr>
            <w:r w:rsidRPr="00744E94">
              <w:rPr>
                <w:rFonts w:eastAsiaTheme="minorEastAsia"/>
                <w:sz w:val="22"/>
                <w:szCs w:val="18"/>
              </w:rPr>
              <w:t>1 bit</w:t>
            </w:r>
          </w:p>
        </w:tc>
        <w:tc>
          <w:tcPr>
            <w:tcW w:w="3958" w:type="dxa"/>
          </w:tcPr>
          <w:p w14:paraId="35BEF593" w14:textId="77777777" w:rsidR="00F26878" w:rsidRPr="00744E94" w:rsidRDefault="00F26878" w:rsidP="005C5E5C">
            <w:pPr>
              <w:spacing w:before="80" w:after="80"/>
              <w:rPr>
                <w:rFonts w:eastAsiaTheme="minorEastAsia"/>
                <w:sz w:val="22"/>
                <w:szCs w:val="18"/>
              </w:rPr>
            </w:pPr>
            <w:r w:rsidRPr="00744E94">
              <w:rPr>
                <w:rFonts w:eastAsiaTheme="minorEastAsia"/>
                <w:sz w:val="22"/>
                <w:szCs w:val="18"/>
              </w:rPr>
              <w:t>0, not present</w:t>
            </w:r>
          </w:p>
          <w:p w14:paraId="79DFCB16" w14:textId="77777777" w:rsidR="00F26878" w:rsidRPr="00744E94" w:rsidRDefault="00F26878" w:rsidP="005C5E5C">
            <w:pPr>
              <w:spacing w:before="80" w:after="80"/>
              <w:rPr>
                <w:rFonts w:eastAsiaTheme="minorEastAsia"/>
                <w:sz w:val="22"/>
                <w:szCs w:val="18"/>
              </w:rPr>
            </w:pPr>
            <w:r w:rsidRPr="00744E94">
              <w:rPr>
                <w:rFonts w:eastAsiaTheme="minorEastAsia" w:hint="eastAsia"/>
                <w:sz w:val="22"/>
                <w:szCs w:val="18"/>
              </w:rPr>
              <w:t>1</w:t>
            </w:r>
            <w:r w:rsidRPr="00744E94">
              <w:rPr>
                <w:rFonts w:eastAsiaTheme="minorEastAsia"/>
                <w:sz w:val="22"/>
                <w:szCs w:val="18"/>
              </w:rPr>
              <w:t>, present</w:t>
            </w:r>
          </w:p>
        </w:tc>
      </w:tr>
      <w:tr w:rsidR="00F26878" w:rsidRPr="00744E94" w14:paraId="373DBE0B" w14:textId="77777777" w:rsidTr="00744E94">
        <w:trPr>
          <w:trHeight w:val="337"/>
          <w:jc w:val="center"/>
        </w:trPr>
        <w:tc>
          <w:tcPr>
            <w:tcW w:w="3681" w:type="dxa"/>
            <w:vMerge w:val="restart"/>
          </w:tcPr>
          <w:p w14:paraId="37E9256A" w14:textId="77777777" w:rsidR="00F26878" w:rsidRPr="00744E94" w:rsidRDefault="00F26878" w:rsidP="005C5E5C">
            <w:pPr>
              <w:spacing w:before="80" w:after="80"/>
              <w:rPr>
                <w:rFonts w:eastAsiaTheme="minorEastAsia"/>
                <w:sz w:val="22"/>
                <w:szCs w:val="18"/>
              </w:rPr>
            </w:pPr>
            <w:r w:rsidRPr="00744E94">
              <w:rPr>
                <w:rFonts w:eastAsiaTheme="minorEastAsia"/>
                <w:sz w:val="22"/>
                <w:szCs w:val="18"/>
              </w:rPr>
              <w:t>F1: L</w:t>
            </w:r>
            <w:r w:rsidRPr="00744E94">
              <w:rPr>
                <w:rFonts w:eastAsiaTheme="minorEastAsia" w:hint="eastAsia"/>
                <w:sz w:val="22"/>
                <w:szCs w:val="18"/>
              </w:rPr>
              <w:t>eng</w:t>
            </w:r>
            <w:r w:rsidRPr="00744E94">
              <w:rPr>
                <w:rFonts w:eastAsiaTheme="minorEastAsia"/>
                <w:sz w:val="22"/>
                <w:szCs w:val="18"/>
              </w:rPr>
              <w:t>th of preamble and midamble</w:t>
            </w:r>
          </w:p>
        </w:tc>
        <w:tc>
          <w:tcPr>
            <w:tcW w:w="1712" w:type="dxa"/>
          </w:tcPr>
          <w:p w14:paraId="064D2808" w14:textId="77777777" w:rsidR="00F26878" w:rsidRPr="00744E94" w:rsidRDefault="00F26878" w:rsidP="005C5E5C">
            <w:pPr>
              <w:spacing w:before="80" w:after="80"/>
              <w:rPr>
                <w:rFonts w:eastAsiaTheme="minorEastAsia"/>
                <w:sz w:val="22"/>
                <w:szCs w:val="18"/>
              </w:rPr>
            </w:pPr>
            <w:r w:rsidRPr="00744E94">
              <w:rPr>
                <w:rFonts w:eastAsiaTheme="minorEastAsia"/>
                <w:sz w:val="22"/>
                <w:szCs w:val="18"/>
              </w:rPr>
              <w:t>2 bits, if F0=1</w:t>
            </w:r>
          </w:p>
        </w:tc>
        <w:tc>
          <w:tcPr>
            <w:tcW w:w="3958" w:type="dxa"/>
          </w:tcPr>
          <w:p w14:paraId="59056A2F" w14:textId="77777777" w:rsidR="00F26878" w:rsidRPr="00744E94" w:rsidRDefault="00F26878" w:rsidP="005C5E5C">
            <w:pPr>
              <w:spacing w:before="80" w:after="80"/>
              <w:rPr>
                <w:rFonts w:eastAsiaTheme="minorEastAsia"/>
                <w:sz w:val="22"/>
                <w:szCs w:val="18"/>
              </w:rPr>
            </w:pPr>
            <w:r w:rsidRPr="00744E94">
              <w:rPr>
                <w:rFonts w:eastAsiaTheme="minorEastAsia"/>
                <w:sz w:val="22"/>
                <w:szCs w:val="18"/>
              </w:rPr>
              <w:t>00, short preamble and short midamble</w:t>
            </w:r>
          </w:p>
          <w:p w14:paraId="3FC77E84" w14:textId="77777777" w:rsidR="00F26878" w:rsidRPr="00744E94" w:rsidRDefault="00F26878" w:rsidP="005C5E5C">
            <w:pPr>
              <w:spacing w:before="80" w:after="80"/>
              <w:rPr>
                <w:rFonts w:eastAsiaTheme="minorEastAsia"/>
                <w:sz w:val="22"/>
                <w:szCs w:val="18"/>
              </w:rPr>
            </w:pPr>
            <w:r w:rsidRPr="00744E94">
              <w:rPr>
                <w:rFonts w:eastAsiaTheme="minorEastAsia"/>
                <w:sz w:val="22"/>
                <w:szCs w:val="18"/>
              </w:rPr>
              <w:t>10, long preamble and short midamble</w:t>
            </w:r>
          </w:p>
          <w:p w14:paraId="634D67F1" w14:textId="77777777" w:rsidR="00F26878" w:rsidRPr="00744E94" w:rsidRDefault="00F26878" w:rsidP="005C5E5C">
            <w:pPr>
              <w:spacing w:before="80" w:after="80"/>
              <w:rPr>
                <w:rFonts w:eastAsiaTheme="minorEastAsia"/>
                <w:sz w:val="22"/>
                <w:szCs w:val="18"/>
              </w:rPr>
            </w:pPr>
            <w:r w:rsidRPr="00744E94">
              <w:rPr>
                <w:rFonts w:eastAsiaTheme="minorEastAsia" w:hint="eastAsia"/>
                <w:sz w:val="22"/>
                <w:szCs w:val="18"/>
              </w:rPr>
              <w:t>1</w:t>
            </w:r>
            <w:r w:rsidRPr="00744E94">
              <w:rPr>
                <w:rFonts w:eastAsiaTheme="minorEastAsia"/>
                <w:sz w:val="22"/>
                <w:szCs w:val="18"/>
              </w:rPr>
              <w:t>0, long preamble and long midamble</w:t>
            </w:r>
          </w:p>
          <w:p w14:paraId="2B996829" w14:textId="77777777" w:rsidR="00F26878" w:rsidRPr="00744E94" w:rsidRDefault="00F26878" w:rsidP="005C5E5C">
            <w:pPr>
              <w:spacing w:before="80" w:after="80"/>
              <w:rPr>
                <w:rFonts w:eastAsiaTheme="minorEastAsia"/>
                <w:sz w:val="22"/>
                <w:szCs w:val="18"/>
              </w:rPr>
            </w:pPr>
            <w:r w:rsidRPr="00744E94">
              <w:rPr>
                <w:rFonts w:eastAsiaTheme="minorEastAsia" w:hint="eastAsia"/>
                <w:sz w:val="22"/>
                <w:szCs w:val="18"/>
              </w:rPr>
              <w:t>1</w:t>
            </w:r>
            <w:r w:rsidRPr="00744E94">
              <w:rPr>
                <w:rFonts w:eastAsiaTheme="minorEastAsia"/>
                <w:sz w:val="22"/>
                <w:szCs w:val="18"/>
              </w:rPr>
              <w:t>1, reserved</w:t>
            </w:r>
          </w:p>
        </w:tc>
      </w:tr>
      <w:tr w:rsidR="00F26878" w:rsidRPr="00744E94" w14:paraId="60F0AFE7" w14:textId="77777777" w:rsidTr="00744E94">
        <w:trPr>
          <w:trHeight w:val="336"/>
          <w:jc w:val="center"/>
        </w:trPr>
        <w:tc>
          <w:tcPr>
            <w:tcW w:w="3681" w:type="dxa"/>
            <w:vMerge/>
          </w:tcPr>
          <w:p w14:paraId="56B07AF8" w14:textId="77777777" w:rsidR="00F26878" w:rsidRPr="00744E94" w:rsidRDefault="00F26878" w:rsidP="005C5E5C">
            <w:pPr>
              <w:spacing w:before="80" w:after="80"/>
              <w:rPr>
                <w:rFonts w:eastAsiaTheme="minorEastAsia"/>
                <w:sz w:val="22"/>
                <w:szCs w:val="18"/>
              </w:rPr>
            </w:pPr>
          </w:p>
        </w:tc>
        <w:tc>
          <w:tcPr>
            <w:tcW w:w="1712" w:type="dxa"/>
          </w:tcPr>
          <w:p w14:paraId="4B6A672A" w14:textId="77777777" w:rsidR="00F26878" w:rsidRPr="00744E94" w:rsidRDefault="00F26878" w:rsidP="005C5E5C">
            <w:pPr>
              <w:spacing w:before="80" w:after="80"/>
              <w:rPr>
                <w:rFonts w:eastAsiaTheme="minorEastAsia"/>
                <w:sz w:val="22"/>
                <w:szCs w:val="18"/>
              </w:rPr>
            </w:pPr>
            <w:r w:rsidRPr="00744E94">
              <w:rPr>
                <w:rFonts w:eastAsiaTheme="minorEastAsia"/>
                <w:sz w:val="22"/>
                <w:szCs w:val="18"/>
              </w:rPr>
              <w:t>1 bit if F0=0</w:t>
            </w:r>
          </w:p>
        </w:tc>
        <w:tc>
          <w:tcPr>
            <w:tcW w:w="3958" w:type="dxa"/>
          </w:tcPr>
          <w:p w14:paraId="4C04A5C0" w14:textId="77777777" w:rsidR="00F26878" w:rsidRPr="00744E94" w:rsidRDefault="00F26878" w:rsidP="005C5E5C">
            <w:pPr>
              <w:spacing w:before="80" w:after="80"/>
              <w:rPr>
                <w:rFonts w:eastAsiaTheme="minorEastAsia"/>
                <w:sz w:val="22"/>
                <w:szCs w:val="18"/>
              </w:rPr>
            </w:pPr>
            <w:r w:rsidRPr="00744E94">
              <w:rPr>
                <w:rFonts w:eastAsiaTheme="minorEastAsia" w:hint="eastAsia"/>
                <w:sz w:val="22"/>
                <w:szCs w:val="18"/>
              </w:rPr>
              <w:t>0</w:t>
            </w:r>
            <w:r w:rsidRPr="00744E94">
              <w:rPr>
                <w:rFonts w:eastAsiaTheme="minorEastAsia"/>
                <w:sz w:val="22"/>
                <w:szCs w:val="18"/>
              </w:rPr>
              <w:t>, short preamble</w:t>
            </w:r>
          </w:p>
          <w:p w14:paraId="69579B60" w14:textId="77777777" w:rsidR="00F26878" w:rsidRPr="00744E94" w:rsidRDefault="00F26878" w:rsidP="005C5E5C">
            <w:pPr>
              <w:spacing w:before="80" w:after="80"/>
              <w:rPr>
                <w:rFonts w:eastAsiaTheme="minorEastAsia"/>
                <w:sz w:val="22"/>
                <w:szCs w:val="18"/>
              </w:rPr>
            </w:pPr>
            <w:r w:rsidRPr="00744E94">
              <w:rPr>
                <w:rFonts w:eastAsiaTheme="minorEastAsia" w:hint="eastAsia"/>
                <w:sz w:val="22"/>
                <w:szCs w:val="18"/>
              </w:rPr>
              <w:t>1</w:t>
            </w:r>
            <w:r w:rsidRPr="00744E94">
              <w:rPr>
                <w:rFonts w:eastAsiaTheme="minorEastAsia"/>
                <w:sz w:val="22"/>
                <w:szCs w:val="18"/>
              </w:rPr>
              <w:t>, long preamble</w:t>
            </w:r>
          </w:p>
        </w:tc>
      </w:tr>
      <w:tr w:rsidR="00F26878" w:rsidRPr="00744E94" w14:paraId="48F9ED3C" w14:textId="77777777" w:rsidTr="00744E94">
        <w:trPr>
          <w:trHeight w:val="328"/>
          <w:jc w:val="center"/>
        </w:trPr>
        <w:tc>
          <w:tcPr>
            <w:tcW w:w="3681" w:type="dxa"/>
          </w:tcPr>
          <w:p w14:paraId="0C991EB1" w14:textId="77777777" w:rsidR="00F26878" w:rsidRPr="00744E94" w:rsidRDefault="00F26878" w:rsidP="005C5E5C">
            <w:pPr>
              <w:spacing w:before="80" w:after="80"/>
              <w:rPr>
                <w:rFonts w:eastAsiaTheme="minorEastAsia"/>
                <w:sz w:val="22"/>
                <w:szCs w:val="18"/>
              </w:rPr>
            </w:pPr>
            <w:r w:rsidRPr="00744E94">
              <w:rPr>
                <w:rFonts w:eastAsiaTheme="minorEastAsia"/>
                <w:sz w:val="22"/>
                <w:szCs w:val="18"/>
              </w:rPr>
              <w:t>F2: Interval (in terms of unit of interval)</w:t>
            </w:r>
          </w:p>
        </w:tc>
        <w:tc>
          <w:tcPr>
            <w:tcW w:w="1712" w:type="dxa"/>
          </w:tcPr>
          <w:p w14:paraId="693B23BF" w14:textId="77777777" w:rsidR="00F26878" w:rsidRPr="00744E94" w:rsidRDefault="00F26878" w:rsidP="005C5E5C">
            <w:pPr>
              <w:spacing w:before="80" w:after="80"/>
              <w:rPr>
                <w:rFonts w:eastAsiaTheme="minorEastAsia"/>
                <w:color w:val="000000" w:themeColor="text1"/>
                <w:sz w:val="22"/>
                <w:szCs w:val="18"/>
              </w:rPr>
            </w:pPr>
            <w:r w:rsidRPr="00744E94">
              <w:rPr>
                <w:rFonts w:eastAsiaTheme="minorEastAsia"/>
                <w:color w:val="000000" w:themeColor="text1"/>
                <w:sz w:val="22"/>
                <w:szCs w:val="18"/>
              </w:rPr>
              <w:t>2 bits if F0=1;</w:t>
            </w:r>
          </w:p>
          <w:p w14:paraId="1CD7401D" w14:textId="77777777" w:rsidR="00F26878" w:rsidRPr="00744E94" w:rsidRDefault="00F26878" w:rsidP="005C5E5C">
            <w:pPr>
              <w:spacing w:before="80" w:after="80"/>
              <w:rPr>
                <w:rFonts w:eastAsiaTheme="minorEastAsia"/>
                <w:sz w:val="22"/>
                <w:szCs w:val="18"/>
              </w:rPr>
            </w:pPr>
            <w:r w:rsidRPr="00744E94">
              <w:rPr>
                <w:rFonts w:eastAsiaTheme="minorEastAsia"/>
                <w:color w:val="000000" w:themeColor="text1"/>
                <w:sz w:val="22"/>
                <w:szCs w:val="18"/>
              </w:rPr>
              <w:t>0 bit if F0=0</w:t>
            </w:r>
          </w:p>
        </w:tc>
        <w:tc>
          <w:tcPr>
            <w:tcW w:w="3958" w:type="dxa"/>
          </w:tcPr>
          <w:p w14:paraId="08C35754" w14:textId="77777777" w:rsidR="00F26878" w:rsidRPr="00744E94" w:rsidRDefault="00F26878" w:rsidP="005C5E5C">
            <w:pPr>
              <w:spacing w:before="80" w:after="80"/>
              <w:rPr>
                <w:rFonts w:eastAsiaTheme="minorEastAsia"/>
                <w:sz w:val="22"/>
                <w:szCs w:val="18"/>
              </w:rPr>
            </w:pPr>
            <w:r w:rsidRPr="00744E94">
              <w:rPr>
                <w:rFonts w:eastAsiaTheme="minorEastAsia"/>
                <w:sz w:val="22"/>
                <w:szCs w:val="18"/>
              </w:rPr>
              <w:t xml:space="preserve">The interval is [(n+1) * </w:t>
            </w:r>
            <w:proofErr w:type="spellStart"/>
            <w:r w:rsidRPr="00744E94">
              <w:rPr>
                <w:rFonts w:eastAsiaTheme="minorEastAsia"/>
                <w:sz w:val="22"/>
                <w:szCs w:val="18"/>
              </w:rPr>
              <w:t>Tb_max</w:t>
            </w:r>
            <w:proofErr w:type="spellEnd"/>
            <w:r w:rsidRPr="00744E94">
              <w:rPr>
                <w:rFonts w:eastAsiaTheme="minorEastAsia"/>
                <w:sz w:val="22"/>
                <w:szCs w:val="18"/>
              </w:rPr>
              <w:t xml:space="preserve">/Tb * granularity of interval], where n is the decimal representation of the bits, granularity of interval is 75 bits, </w:t>
            </w:r>
            <w:proofErr w:type="spellStart"/>
            <w:r w:rsidRPr="00744E94">
              <w:rPr>
                <w:rFonts w:eastAsiaTheme="minorEastAsia"/>
                <w:sz w:val="22"/>
                <w:szCs w:val="18"/>
              </w:rPr>
              <w:t>Tb_max</w:t>
            </w:r>
            <w:proofErr w:type="spellEnd"/>
            <w:r w:rsidRPr="00744E94">
              <w:rPr>
                <w:rFonts w:eastAsiaTheme="minorEastAsia"/>
                <w:sz w:val="22"/>
                <w:szCs w:val="18"/>
              </w:rPr>
              <w:t xml:space="preserve"> is the maximum Tb defined for Rel-19 A-IoT, Tb is the value used by the PDRCH.</w:t>
            </w:r>
          </w:p>
        </w:tc>
      </w:tr>
      <w:tr w:rsidR="00F26878" w:rsidRPr="00744E94" w14:paraId="2F743BDD" w14:textId="77777777" w:rsidTr="00744E94">
        <w:trPr>
          <w:trHeight w:val="586"/>
          <w:jc w:val="center"/>
        </w:trPr>
        <w:tc>
          <w:tcPr>
            <w:tcW w:w="3681" w:type="dxa"/>
          </w:tcPr>
          <w:p w14:paraId="370EE7B8" w14:textId="77777777" w:rsidR="00F26878" w:rsidRPr="00744E94" w:rsidRDefault="00F26878" w:rsidP="005C5E5C">
            <w:pPr>
              <w:spacing w:before="80" w:after="80"/>
              <w:rPr>
                <w:rFonts w:eastAsiaTheme="minorEastAsia"/>
                <w:sz w:val="22"/>
                <w:szCs w:val="18"/>
              </w:rPr>
            </w:pPr>
            <w:r w:rsidRPr="00744E94">
              <w:rPr>
                <w:rFonts w:eastAsiaTheme="minorEastAsia"/>
                <w:sz w:val="22"/>
                <w:szCs w:val="18"/>
              </w:rPr>
              <w:t>F3: Midamble at the end</w:t>
            </w:r>
          </w:p>
        </w:tc>
        <w:tc>
          <w:tcPr>
            <w:tcW w:w="1712" w:type="dxa"/>
          </w:tcPr>
          <w:p w14:paraId="51DC5E47" w14:textId="77777777" w:rsidR="00F26878" w:rsidRPr="00744E94" w:rsidRDefault="00F26878" w:rsidP="005C5E5C">
            <w:pPr>
              <w:spacing w:before="80" w:after="80"/>
              <w:rPr>
                <w:rFonts w:eastAsiaTheme="minorEastAsia"/>
                <w:sz w:val="22"/>
                <w:szCs w:val="18"/>
              </w:rPr>
            </w:pPr>
            <w:r w:rsidRPr="00744E94">
              <w:rPr>
                <w:rFonts w:eastAsiaTheme="minorEastAsia"/>
                <w:sz w:val="22"/>
                <w:szCs w:val="18"/>
              </w:rPr>
              <w:t>1 bit</w:t>
            </w:r>
          </w:p>
        </w:tc>
        <w:tc>
          <w:tcPr>
            <w:tcW w:w="3958" w:type="dxa"/>
          </w:tcPr>
          <w:p w14:paraId="0E199ADE" w14:textId="77777777" w:rsidR="00F26878" w:rsidRPr="00744E94" w:rsidRDefault="00F26878" w:rsidP="005C5E5C">
            <w:pPr>
              <w:spacing w:before="80" w:after="80"/>
              <w:rPr>
                <w:rFonts w:eastAsiaTheme="minorEastAsia"/>
                <w:sz w:val="22"/>
                <w:szCs w:val="18"/>
              </w:rPr>
            </w:pPr>
            <w:r w:rsidRPr="00744E94">
              <w:rPr>
                <w:rFonts w:eastAsiaTheme="minorEastAsia"/>
                <w:sz w:val="22"/>
                <w:szCs w:val="18"/>
              </w:rPr>
              <w:t>0, no additional midamble at the end</w:t>
            </w:r>
          </w:p>
          <w:p w14:paraId="0756FEA9" w14:textId="77777777" w:rsidR="00F26878" w:rsidRPr="00744E94" w:rsidRDefault="00F26878" w:rsidP="005C5E5C">
            <w:pPr>
              <w:spacing w:before="80" w:after="80"/>
              <w:rPr>
                <w:rFonts w:eastAsiaTheme="minorEastAsia"/>
                <w:sz w:val="22"/>
                <w:szCs w:val="18"/>
              </w:rPr>
            </w:pPr>
            <w:r w:rsidRPr="00744E94">
              <w:rPr>
                <w:rFonts w:eastAsiaTheme="minorEastAsia" w:hint="eastAsia"/>
                <w:sz w:val="22"/>
                <w:szCs w:val="18"/>
              </w:rPr>
              <w:t>1</w:t>
            </w:r>
            <w:r w:rsidRPr="00744E94">
              <w:rPr>
                <w:rFonts w:eastAsiaTheme="minorEastAsia"/>
                <w:sz w:val="22"/>
                <w:szCs w:val="18"/>
              </w:rPr>
              <w:t>, one more midamble at the end</w:t>
            </w:r>
          </w:p>
        </w:tc>
      </w:tr>
    </w:tbl>
    <w:p w14:paraId="012EA517" w14:textId="77777777" w:rsidR="00F26878" w:rsidRPr="00F26878" w:rsidRDefault="00F26878" w:rsidP="009576C5">
      <w:pPr>
        <w:pStyle w:val="a0"/>
        <w:spacing w:before="240" w:after="60"/>
        <w:rPr>
          <w:rFonts w:ascii="Arial" w:eastAsiaTheme="minorEastAsia" w:hAnsi="Arial" w:cs="Arial"/>
          <w:b/>
          <w:bCs/>
          <w:i/>
          <w:iCs/>
          <w:color w:val="000000" w:themeColor="text1"/>
          <w:lang w:eastAsia="zh-CN"/>
        </w:rPr>
      </w:pPr>
    </w:p>
    <w:p w14:paraId="29B93FEB" w14:textId="1578F681" w:rsidR="009576C5" w:rsidRDefault="009576C5" w:rsidP="009576C5">
      <w:pPr>
        <w:pStyle w:val="a0"/>
        <w:spacing w:before="240" w:after="60"/>
        <w:rPr>
          <w:rFonts w:ascii="Arial" w:hAnsi="Arial" w:cs="Arial"/>
          <w:b/>
          <w:bCs/>
          <w:i/>
          <w:iCs/>
          <w:color w:val="000000" w:themeColor="text1"/>
          <w:lang w:eastAsia="zh-CN"/>
        </w:rPr>
      </w:pPr>
      <w:r>
        <w:rPr>
          <w:rFonts w:ascii="Arial" w:hAnsi="Arial" w:cs="Arial"/>
          <w:b/>
          <w:bCs/>
          <w:i/>
          <w:iCs/>
          <w:color w:val="000000" w:themeColor="text1"/>
          <w:lang w:eastAsia="zh-CN"/>
        </w:rPr>
        <w:lastRenderedPageBreak/>
        <w:t xml:space="preserve">Proposal </w:t>
      </w:r>
      <w:r w:rsidR="00505ACC" w:rsidRPr="00505ACC">
        <w:rPr>
          <w:rFonts w:ascii="Arial" w:hAnsi="Arial" w:cs="Arial"/>
          <w:b/>
          <w:bCs/>
          <w:i/>
          <w:iCs/>
          <w:color w:val="000000" w:themeColor="text1"/>
          <w:lang w:eastAsia="zh-CN"/>
        </w:rPr>
        <w:t>1</w:t>
      </w:r>
      <w:r w:rsidR="00744E94">
        <w:rPr>
          <w:rFonts w:ascii="Arial" w:hAnsi="Arial" w:cs="Arial"/>
          <w:b/>
          <w:bCs/>
          <w:i/>
          <w:iCs/>
          <w:color w:val="000000" w:themeColor="text1"/>
          <w:lang w:eastAsia="zh-CN"/>
        </w:rPr>
        <w:t>1</w:t>
      </w:r>
      <w:r>
        <w:rPr>
          <w:rFonts w:ascii="Arial" w:hAnsi="Arial" w:cs="Arial"/>
          <w:b/>
          <w:bCs/>
          <w:i/>
          <w:iCs/>
          <w:color w:val="000000" w:themeColor="text1"/>
          <w:lang w:eastAsia="zh-CN"/>
        </w:rPr>
        <w:t>: F</w:t>
      </w:r>
      <w:r w:rsidRPr="008E35D3">
        <w:rPr>
          <w:rFonts w:ascii="Arial" w:eastAsiaTheme="minorEastAsia" w:hAnsi="Arial" w:cs="Arial"/>
          <w:b/>
          <w:bCs/>
          <w:i/>
          <w:iCs/>
          <w:color w:val="000000"/>
          <w:szCs w:val="20"/>
        </w:rPr>
        <w:t>ollowing control information should be included in R2D control information for preamble/midamble indication</w:t>
      </w:r>
      <w:r>
        <w:rPr>
          <w:rFonts w:ascii="Arial" w:hAnsi="Arial" w:cs="Arial"/>
          <w:b/>
          <w:bCs/>
          <w:i/>
          <w:iCs/>
          <w:color w:val="000000" w:themeColor="text1"/>
          <w:lang w:eastAsia="zh-CN"/>
        </w:rPr>
        <w:t>:</w:t>
      </w:r>
    </w:p>
    <w:p w14:paraId="42D5F290" w14:textId="77777777" w:rsidR="009576C5" w:rsidRPr="008E35D3" w:rsidRDefault="009576C5" w:rsidP="009576C5">
      <w:pPr>
        <w:pStyle w:val="a0"/>
        <w:numPr>
          <w:ilvl w:val="1"/>
          <w:numId w:val="25"/>
        </w:numPr>
        <w:spacing w:before="60" w:after="60"/>
        <w:rPr>
          <w:rFonts w:ascii="Arial" w:hAnsi="Arial" w:cs="Arial"/>
          <w:b/>
          <w:bCs/>
          <w:i/>
          <w:iCs/>
          <w:color w:val="000000" w:themeColor="text1"/>
          <w:lang w:eastAsia="zh-CN"/>
        </w:rPr>
      </w:pPr>
      <w:r w:rsidRPr="008E35D3">
        <w:rPr>
          <w:rFonts w:ascii="Arial" w:hAnsi="Arial" w:cs="Arial"/>
          <w:b/>
          <w:bCs/>
          <w:i/>
          <w:iCs/>
          <w:color w:val="000000" w:themeColor="text1"/>
          <w:lang w:eastAsia="zh-CN"/>
        </w:rPr>
        <w:t>F0: Presence of midamble</w:t>
      </w:r>
    </w:p>
    <w:p w14:paraId="24C75023" w14:textId="77777777" w:rsidR="009576C5" w:rsidRPr="008E35D3" w:rsidRDefault="009576C5" w:rsidP="009576C5">
      <w:pPr>
        <w:pStyle w:val="a0"/>
        <w:numPr>
          <w:ilvl w:val="1"/>
          <w:numId w:val="25"/>
        </w:numPr>
        <w:spacing w:before="60" w:after="60"/>
        <w:rPr>
          <w:rFonts w:ascii="Arial" w:hAnsi="Arial" w:cs="Arial"/>
          <w:b/>
          <w:bCs/>
          <w:i/>
          <w:iCs/>
          <w:color w:val="000000" w:themeColor="text1"/>
          <w:lang w:eastAsia="zh-CN"/>
        </w:rPr>
      </w:pPr>
      <w:r w:rsidRPr="008E35D3">
        <w:rPr>
          <w:rFonts w:ascii="Arial" w:hAnsi="Arial" w:cs="Arial"/>
          <w:b/>
          <w:bCs/>
          <w:i/>
          <w:iCs/>
          <w:color w:val="000000" w:themeColor="text1"/>
          <w:lang w:eastAsia="zh-CN"/>
        </w:rPr>
        <w:t>F1: Length of preamble and midamble</w:t>
      </w:r>
    </w:p>
    <w:p w14:paraId="69EC41D9" w14:textId="77777777" w:rsidR="004D4B6B" w:rsidRPr="004D4B6B" w:rsidRDefault="009576C5" w:rsidP="004D4B6B">
      <w:pPr>
        <w:pStyle w:val="a0"/>
        <w:numPr>
          <w:ilvl w:val="1"/>
          <w:numId w:val="25"/>
        </w:numPr>
        <w:spacing w:before="60" w:after="60"/>
        <w:rPr>
          <w:rFonts w:ascii="Arial" w:hAnsi="Arial" w:cs="Arial"/>
          <w:b/>
          <w:bCs/>
          <w:i/>
          <w:iCs/>
          <w:color w:val="000000" w:themeColor="text1"/>
          <w:lang w:eastAsia="zh-CN"/>
        </w:rPr>
      </w:pPr>
      <w:r w:rsidRPr="008E35D3">
        <w:rPr>
          <w:rFonts w:ascii="Arial" w:hAnsi="Arial" w:cs="Arial"/>
          <w:b/>
          <w:bCs/>
          <w:i/>
          <w:iCs/>
          <w:color w:val="000000" w:themeColor="text1"/>
          <w:lang w:eastAsia="zh-CN"/>
        </w:rPr>
        <w:t>F2: Interval (in terms of unit of interval)</w:t>
      </w:r>
    </w:p>
    <w:p w14:paraId="53184C31" w14:textId="0E01E274" w:rsidR="009576C5" w:rsidRPr="004D4B6B" w:rsidRDefault="009576C5" w:rsidP="004D4B6B">
      <w:pPr>
        <w:pStyle w:val="a0"/>
        <w:numPr>
          <w:ilvl w:val="1"/>
          <w:numId w:val="25"/>
        </w:numPr>
        <w:spacing w:before="60" w:after="60"/>
        <w:rPr>
          <w:rFonts w:ascii="Arial" w:hAnsi="Arial" w:cs="Arial"/>
          <w:b/>
          <w:bCs/>
          <w:i/>
          <w:iCs/>
          <w:color w:val="000000" w:themeColor="text1"/>
          <w:lang w:eastAsia="zh-CN"/>
        </w:rPr>
      </w:pPr>
      <w:r w:rsidRPr="004D4B6B">
        <w:rPr>
          <w:rFonts w:ascii="Arial" w:hAnsi="Arial" w:cs="Arial"/>
          <w:b/>
          <w:bCs/>
          <w:i/>
          <w:iCs/>
          <w:color w:val="000000" w:themeColor="text1"/>
        </w:rPr>
        <w:t>F3: Midamble at the end</w:t>
      </w:r>
    </w:p>
    <w:p w14:paraId="620F5FDE" w14:textId="77777777" w:rsidR="009576C5" w:rsidRDefault="009576C5">
      <w:pPr>
        <w:rPr>
          <w:rFonts w:ascii="Arial" w:eastAsia="宋体" w:hAnsi="Arial" w:cs="Arial"/>
          <w:b/>
          <w:bCs/>
          <w:kern w:val="32"/>
          <w:sz w:val="28"/>
          <w:szCs w:val="32"/>
        </w:rPr>
      </w:pPr>
      <w:r>
        <w:br w:type="page"/>
      </w:r>
    </w:p>
    <w:p w14:paraId="51038D30" w14:textId="0DC1E232" w:rsidR="00D73E87" w:rsidRPr="0006752D" w:rsidRDefault="00C04EED" w:rsidP="00D73E87">
      <w:pPr>
        <w:pStyle w:val="1"/>
        <w:numPr>
          <w:ilvl w:val="0"/>
          <w:numId w:val="12"/>
        </w:numPr>
        <w:spacing w:before="240"/>
      </w:pPr>
      <w:r w:rsidRPr="0006752D">
        <w:lastRenderedPageBreak/>
        <w:t>Device (un)availability: direction 1</w:t>
      </w:r>
    </w:p>
    <w:tbl>
      <w:tblPr>
        <w:tblStyle w:val="aa"/>
        <w:tblW w:w="0" w:type="auto"/>
        <w:tblLook w:val="04A0" w:firstRow="1" w:lastRow="0" w:firstColumn="1" w:lastColumn="0" w:noHBand="0" w:noVBand="1"/>
      </w:tblPr>
      <w:tblGrid>
        <w:gridCol w:w="9770"/>
      </w:tblGrid>
      <w:tr w:rsidR="00835DE6" w:rsidRPr="0006752D" w14:paraId="1128D5FF" w14:textId="77777777" w:rsidTr="00835DE6">
        <w:tc>
          <w:tcPr>
            <w:tcW w:w="9770" w:type="dxa"/>
          </w:tcPr>
          <w:p w14:paraId="75D8B3E1" w14:textId="5802E237" w:rsidR="00835DE6" w:rsidRPr="0006752D" w:rsidRDefault="00835DE6" w:rsidP="00835DE6">
            <w:pPr>
              <w:adjustRightInd w:val="0"/>
              <w:snapToGrid w:val="0"/>
              <w:spacing w:before="60"/>
              <w:rPr>
                <w:rFonts w:eastAsia="Microsoft YaHei UI"/>
                <w:b/>
                <w:sz w:val="20"/>
                <w:szCs w:val="20"/>
              </w:rPr>
            </w:pPr>
            <w:r w:rsidRPr="0006752D">
              <w:rPr>
                <w:rFonts w:eastAsia="Microsoft YaHei UI"/>
                <w:b/>
                <w:sz w:val="20"/>
                <w:szCs w:val="20"/>
                <w:highlight w:val="green"/>
              </w:rPr>
              <w:t>Agreement</w:t>
            </w:r>
            <w:r w:rsidRPr="0006752D">
              <w:rPr>
                <w:rFonts w:eastAsia="Microsoft YaHei UI"/>
                <w:bCs/>
                <w:sz w:val="20"/>
                <w:szCs w:val="20"/>
              </w:rPr>
              <w:t xml:space="preserve"> (RAN1#118)</w:t>
            </w:r>
          </w:p>
          <w:p w14:paraId="1579A551" w14:textId="77777777" w:rsidR="00835DE6" w:rsidRPr="0006752D" w:rsidRDefault="00835DE6" w:rsidP="00835DE6">
            <w:pPr>
              <w:adjustRightInd w:val="0"/>
              <w:snapToGrid w:val="0"/>
              <w:rPr>
                <w:rFonts w:eastAsia="Microsoft YaHei UI"/>
                <w:bCs/>
                <w:sz w:val="20"/>
                <w:szCs w:val="20"/>
              </w:rPr>
            </w:pPr>
            <w:r w:rsidRPr="0006752D">
              <w:rPr>
                <w:rFonts w:eastAsia="Microsoft YaHei UI"/>
                <w:bCs/>
                <w:sz w:val="20"/>
                <w:szCs w:val="20"/>
              </w:rPr>
              <w:t>For the study of the potential impact of device unavailability due to charging by energy harvesting, the following directions are captured in TR 38.769:</w:t>
            </w:r>
          </w:p>
          <w:p w14:paraId="76C7E186" w14:textId="4746399C" w:rsidR="00835DE6" w:rsidRPr="0006752D" w:rsidRDefault="00835DE6" w:rsidP="00835DE6">
            <w:pPr>
              <w:widowControl w:val="0"/>
              <w:numPr>
                <w:ilvl w:val="0"/>
                <w:numId w:val="32"/>
              </w:numPr>
              <w:autoSpaceDE w:val="0"/>
              <w:autoSpaceDN w:val="0"/>
              <w:adjustRightInd w:val="0"/>
              <w:jc w:val="both"/>
              <w:rPr>
                <w:rFonts w:eastAsia="Microsoft YaHei UI"/>
                <w:bCs/>
                <w:sz w:val="20"/>
                <w:szCs w:val="20"/>
              </w:rPr>
            </w:pPr>
            <w:r w:rsidRPr="0006752D">
              <w:rPr>
                <w:rFonts w:eastAsia="Microsoft YaHei UI"/>
                <w:bCs/>
                <w:sz w:val="20"/>
                <w:szCs w:val="20"/>
              </w:rPr>
              <w:t>Direction 1: Reader does not provide information to a device regarding when the device may become available/unavailable.</w:t>
            </w:r>
          </w:p>
          <w:p w14:paraId="6D23CE5C" w14:textId="77777777" w:rsidR="00835DE6" w:rsidRPr="0006752D" w:rsidRDefault="00835DE6" w:rsidP="00835DE6">
            <w:pPr>
              <w:widowControl w:val="0"/>
              <w:numPr>
                <w:ilvl w:val="0"/>
                <w:numId w:val="32"/>
              </w:numPr>
              <w:autoSpaceDE w:val="0"/>
              <w:autoSpaceDN w:val="0"/>
              <w:adjustRightInd w:val="0"/>
              <w:jc w:val="both"/>
              <w:rPr>
                <w:rFonts w:eastAsia="Microsoft YaHei UI"/>
                <w:bCs/>
                <w:sz w:val="20"/>
                <w:szCs w:val="20"/>
              </w:rPr>
            </w:pPr>
            <w:r w:rsidRPr="0006752D">
              <w:rPr>
                <w:rFonts w:eastAsia="Microsoft YaHei UI"/>
                <w:bCs/>
                <w:sz w:val="20"/>
                <w:szCs w:val="20"/>
              </w:rPr>
              <w:t xml:space="preserve">Direction 2: Reader can provide information to a device based on which the device may become available/unavailable. </w:t>
            </w:r>
          </w:p>
          <w:p w14:paraId="4E966FDB" w14:textId="77777777" w:rsidR="00835DE6" w:rsidRPr="0006752D" w:rsidRDefault="00835DE6" w:rsidP="00835DE6">
            <w:pPr>
              <w:widowControl w:val="0"/>
              <w:numPr>
                <w:ilvl w:val="0"/>
                <w:numId w:val="32"/>
              </w:numPr>
              <w:autoSpaceDE w:val="0"/>
              <w:autoSpaceDN w:val="0"/>
              <w:adjustRightInd w:val="0"/>
              <w:jc w:val="both"/>
              <w:rPr>
                <w:rFonts w:eastAsia="Microsoft YaHei UI"/>
                <w:bCs/>
                <w:sz w:val="20"/>
                <w:szCs w:val="20"/>
              </w:rPr>
            </w:pPr>
            <w:r w:rsidRPr="0006752D">
              <w:rPr>
                <w:rFonts w:eastAsia="Microsoft YaHei UI"/>
                <w:bCs/>
                <w:sz w:val="20"/>
                <w:szCs w:val="20"/>
              </w:rPr>
              <w:t xml:space="preserve">Note: The applicability of Direction 1 and/or 2 to different device types 1/2a/2b may be further discussed. </w:t>
            </w:r>
          </w:p>
          <w:p w14:paraId="78FCB140" w14:textId="185D4E6D" w:rsidR="00835DE6" w:rsidRPr="0006752D" w:rsidRDefault="00835DE6" w:rsidP="00835DE6">
            <w:pPr>
              <w:widowControl w:val="0"/>
              <w:numPr>
                <w:ilvl w:val="0"/>
                <w:numId w:val="32"/>
              </w:numPr>
              <w:autoSpaceDE w:val="0"/>
              <w:autoSpaceDN w:val="0"/>
              <w:adjustRightInd w:val="0"/>
              <w:spacing w:after="60"/>
              <w:jc w:val="both"/>
              <w:rPr>
                <w:rFonts w:eastAsia="Microsoft YaHei UI"/>
                <w:bCs/>
                <w:sz w:val="20"/>
                <w:szCs w:val="20"/>
              </w:rPr>
            </w:pPr>
            <w:r w:rsidRPr="0006752D">
              <w:rPr>
                <w:rFonts w:eastAsia="Microsoft YaHei UI"/>
                <w:bCs/>
                <w:sz w:val="20"/>
                <w:szCs w:val="20"/>
              </w:rPr>
              <w:t>Note: Direction 1 and Direction 2 are not for down-selection.</w:t>
            </w:r>
          </w:p>
        </w:tc>
      </w:tr>
    </w:tbl>
    <w:p w14:paraId="2CA9627A" w14:textId="1A8EB827" w:rsidR="00835DE6" w:rsidRPr="0006752D" w:rsidRDefault="00FE048E" w:rsidP="00835DE6">
      <w:pPr>
        <w:pStyle w:val="a0"/>
        <w:spacing w:before="120"/>
        <w:rPr>
          <w:rFonts w:ascii="Arial" w:hAnsi="Arial" w:cs="Arial"/>
        </w:rPr>
      </w:pPr>
      <w:r w:rsidRPr="0006752D">
        <w:rPr>
          <w:rFonts w:ascii="Arial" w:hAnsi="Arial" w:cs="Arial"/>
        </w:rPr>
        <w:t>According to the approved WID [</w:t>
      </w:r>
      <w:r w:rsidR="00BA5018">
        <w:rPr>
          <w:rFonts w:ascii="Arial" w:hAnsi="Arial" w:cs="Arial"/>
        </w:rPr>
        <w:t>2</w:t>
      </w:r>
      <w:r w:rsidRPr="0006752D">
        <w:rPr>
          <w:rFonts w:ascii="Arial" w:hAnsi="Arial" w:cs="Arial"/>
        </w:rPr>
        <w:t>] under the general scope, the handling of the topic on device (un)availability is restricted to only Direction 1 as captured in TR 38.769. And according to the relevant RAN1#118 agreement above, “</w:t>
      </w:r>
      <w:r w:rsidRPr="0006752D">
        <w:rPr>
          <w:rFonts w:ascii="Arial" w:hAnsi="Arial" w:cs="Arial"/>
          <w:u w:val="single"/>
        </w:rPr>
        <w:t>Direction 1: Reader does not provide information to a device regarding when the device may become available/unavailable</w:t>
      </w:r>
      <w:r w:rsidRPr="0006752D">
        <w:rPr>
          <w:rFonts w:ascii="Arial" w:hAnsi="Arial" w:cs="Arial"/>
        </w:rPr>
        <w:t>.”</w:t>
      </w:r>
    </w:p>
    <w:p w14:paraId="0E12F55D" w14:textId="435FB68B" w:rsidR="00191D60" w:rsidRPr="0006752D" w:rsidRDefault="00191D60" w:rsidP="00CF4911">
      <w:pPr>
        <w:pStyle w:val="a0"/>
        <w:spacing w:before="120"/>
        <w:rPr>
          <w:rFonts w:ascii="Arial" w:hAnsi="Arial" w:cs="Arial"/>
        </w:rPr>
      </w:pPr>
      <w:r w:rsidRPr="0006752D">
        <w:rPr>
          <w:rFonts w:ascii="Arial" w:hAnsi="Arial" w:cs="Arial"/>
        </w:rPr>
        <w:t xml:space="preserve">Currently as captured in TR 38.769, there are 26 solution descriptions / observations / analysis provided in Clause 6.2.1. </w:t>
      </w:r>
      <w:r w:rsidR="00CF4911" w:rsidRPr="0006752D">
        <w:rPr>
          <w:rFonts w:ascii="Arial" w:hAnsi="Arial" w:cs="Arial"/>
        </w:rPr>
        <w:t>The described s</w:t>
      </w:r>
      <w:r w:rsidRPr="0006752D">
        <w:rPr>
          <w:rFonts w:ascii="Arial" w:hAnsi="Arial" w:cs="Arial"/>
        </w:rPr>
        <w:t xml:space="preserve">olution </w:t>
      </w:r>
      <w:r w:rsidR="00CF4911" w:rsidRPr="0006752D">
        <w:rPr>
          <w:rFonts w:ascii="Arial" w:hAnsi="Arial" w:cs="Arial"/>
        </w:rPr>
        <w:t>schemes</w:t>
      </w:r>
      <w:r w:rsidRPr="0006752D">
        <w:rPr>
          <w:rFonts w:ascii="Arial" w:hAnsi="Arial" w:cs="Arial"/>
        </w:rPr>
        <w:t xml:space="preserve"> </w:t>
      </w:r>
      <w:r w:rsidR="00CF4911" w:rsidRPr="0006752D">
        <w:rPr>
          <w:rFonts w:ascii="Arial" w:hAnsi="Arial" w:cs="Arial"/>
        </w:rPr>
        <w:t>can be summarized as follow</w:t>
      </w:r>
      <w:r w:rsidRPr="0006752D">
        <w:rPr>
          <w:rFonts w:ascii="Arial" w:hAnsi="Arial" w:cs="Arial"/>
        </w:rPr>
        <w:t>:</w:t>
      </w:r>
    </w:p>
    <w:p w14:paraId="05FA6FE1" w14:textId="23AE2B06" w:rsidR="00191D60" w:rsidRPr="0006752D" w:rsidRDefault="00191D60" w:rsidP="00CF4911">
      <w:pPr>
        <w:pStyle w:val="a0"/>
        <w:numPr>
          <w:ilvl w:val="0"/>
          <w:numId w:val="16"/>
        </w:numPr>
        <w:spacing w:after="60"/>
        <w:ind w:left="709"/>
        <w:rPr>
          <w:rFonts w:ascii="Arial" w:hAnsi="Arial" w:cs="Arial"/>
        </w:rPr>
      </w:pPr>
      <w:r w:rsidRPr="0006752D">
        <w:rPr>
          <w:rFonts w:ascii="Arial" w:hAnsi="Arial" w:cs="Arial"/>
        </w:rPr>
        <w:t xml:space="preserve">By implementation and/or deployment, reader controls and ensures </w:t>
      </w:r>
      <w:r w:rsidR="007B1F94" w:rsidRPr="0006752D">
        <w:rPr>
          <w:rFonts w:ascii="Arial" w:hAnsi="Arial" w:cs="Arial"/>
        </w:rPr>
        <w:t>participating devices have sufficient energy to complete a round of inventory or command process by providing sufficient time for pre-charging, regularly sending paging messages at an interval that is tailored to device’s energy storage capacity or discharge time.</w:t>
      </w:r>
    </w:p>
    <w:p w14:paraId="4BA6AD46" w14:textId="5ECD6EFA" w:rsidR="006470A7" w:rsidRPr="0006752D" w:rsidRDefault="006470A7" w:rsidP="00CF4911">
      <w:pPr>
        <w:pStyle w:val="a0"/>
        <w:numPr>
          <w:ilvl w:val="0"/>
          <w:numId w:val="16"/>
        </w:numPr>
        <w:spacing w:after="60"/>
        <w:ind w:left="709"/>
        <w:rPr>
          <w:rFonts w:ascii="Arial" w:hAnsi="Arial" w:cs="Arial"/>
        </w:rPr>
      </w:pPr>
      <w:r w:rsidRPr="0006752D">
        <w:rPr>
          <w:rFonts w:ascii="Arial" w:hAnsi="Arial" w:cs="Arial"/>
        </w:rPr>
        <w:t>Devices are always assumed to have sufficient energy from the reader at any time.</w:t>
      </w:r>
    </w:p>
    <w:p w14:paraId="3A2103BC" w14:textId="63BC11E3" w:rsidR="007B1F94" w:rsidRPr="0006752D" w:rsidRDefault="007B1F94" w:rsidP="00CF4911">
      <w:pPr>
        <w:pStyle w:val="a0"/>
        <w:numPr>
          <w:ilvl w:val="0"/>
          <w:numId w:val="16"/>
        </w:numPr>
        <w:spacing w:after="60"/>
        <w:ind w:left="709"/>
        <w:rPr>
          <w:rFonts w:ascii="Arial" w:hAnsi="Arial" w:cs="Arial"/>
        </w:rPr>
      </w:pPr>
      <w:r w:rsidRPr="0006752D">
        <w:rPr>
          <w:rFonts w:ascii="Arial" w:hAnsi="Arial" w:cs="Arial"/>
        </w:rPr>
        <w:t>Reader predicts the availability / unavailability of a device based on reported energy status</w:t>
      </w:r>
      <w:r w:rsidR="00897971" w:rsidRPr="0006752D">
        <w:rPr>
          <w:rFonts w:ascii="Arial" w:hAnsi="Arial" w:cs="Arial"/>
        </w:rPr>
        <w:t xml:space="preserve"> (e.g., remaining charge, charging status)</w:t>
      </w:r>
      <w:r w:rsidR="00DB41E7" w:rsidRPr="0006752D">
        <w:rPr>
          <w:rFonts w:ascii="Arial" w:hAnsi="Arial" w:cs="Arial"/>
        </w:rPr>
        <w:t>,</w:t>
      </w:r>
      <w:r w:rsidR="000F1007" w:rsidRPr="0006752D">
        <w:rPr>
          <w:rFonts w:ascii="Arial" w:hAnsi="Arial" w:cs="Arial"/>
        </w:rPr>
        <w:t xml:space="preserve"> possibly groups / sends paging messages to devices according to the reported status</w:t>
      </w:r>
      <w:r w:rsidR="00DB41E7" w:rsidRPr="0006752D">
        <w:rPr>
          <w:rFonts w:ascii="Arial" w:hAnsi="Arial" w:cs="Arial"/>
        </w:rPr>
        <w:t>, and performs an energy-based segmentation.</w:t>
      </w:r>
    </w:p>
    <w:p w14:paraId="288E9231" w14:textId="5F9D91C9" w:rsidR="007B1F94" w:rsidRPr="0006752D" w:rsidRDefault="004D1CAB" w:rsidP="00CF4911">
      <w:pPr>
        <w:pStyle w:val="a0"/>
        <w:numPr>
          <w:ilvl w:val="0"/>
          <w:numId w:val="16"/>
        </w:numPr>
        <w:spacing w:after="60"/>
        <w:ind w:left="709"/>
        <w:rPr>
          <w:rFonts w:ascii="Arial" w:hAnsi="Arial" w:cs="Arial"/>
        </w:rPr>
      </w:pPr>
      <w:r w:rsidRPr="0006752D">
        <w:rPr>
          <w:rFonts w:ascii="Arial" w:hAnsi="Arial" w:cs="Arial"/>
        </w:rPr>
        <w:t>Device indicating to reader before entering the OFF state</w:t>
      </w:r>
    </w:p>
    <w:p w14:paraId="0175A858" w14:textId="679ED532" w:rsidR="004D1CAB" w:rsidRPr="0006752D" w:rsidRDefault="006470A7" w:rsidP="00CF4911">
      <w:pPr>
        <w:pStyle w:val="a0"/>
        <w:numPr>
          <w:ilvl w:val="0"/>
          <w:numId w:val="16"/>
        </w:numPr>
        <w:spacing w:after="60"/>
        <w:ind w:left="709"/>
        <w:rPr>
          <w:rFonts w:ascii="Arial" w:hAnsi="Arial" w:cs="Arial"/>
        </w:rPr>
      </w:pPr>
      <w:r w:rsidRPr="0006752D">
        <w:rPr>
          <w:rFonts w:ascii="Arial" w:hAnsi="Arial" w:cs="Arial"/>
        </w:rPr>
        <w:t>Device makes autonomous decisions based on remaining energy and scheduled transmission duration (ending time)</w:t>
      </w:r>
      <w:r w:rsidR="00CF4911" w:rsidRPr="0006752D">
        <w:rPr>
          <w:rFonts w:ascii="Arial" w:hAnsi="Arial" w:cs="Arial"/>
        </w:rPr>
        <w:t>.</w:t>
      </w:r>
    </w:p>
    <w:p w14:paraId="61A6B09E" w14:textId="5534850B" w:rsidR="006470A7" w:rsidRPr="0006752D" w:rsidRDefault="00CF4911" w:rsidP="00CF4911">
      <w:pPr>
        <w:pStyle w:val="a0"/>
        <w:numPr>
          <w:ilvl w:val="0"/>
          <w:numId w:val="16"/>
        </w:numPr>
        <w:spacing w:after="60"/>
        <w:ind w:left="709"/>
        <w:rPr>
          <w:rFonts w:ascii="Arial" w:hAnsi="Arial" w:cs="Arial"/>
        </w:rPr>
      </w:pPr>
      <w:r w:rsidRPr="0006752D">
        <w:rPr>
          <w:rFonts w:ascii="Arial" w:hAnsi="Arial" w:cs="Arial"/>
        </w:rPr>
        <w:t>Energy source other than RF is provided to ensure successful completion of an inventory or command process.</w:t>
      </w:r>
    </w:p>
    <w:p w14:paraId="012AEBB7" w14:textId="099B6B3A" w:rsidR="00CF4911" w:rsidRPr="0006752D" w:rsidRDefault="00CF4911" w:rsidP="00CF4911">
      <w:pPr>
        <w:pStyle w:val="a0"/>
        <w:numPr>
          <w:ilvl w:val="0"/>
          <w:numId w:val="16"/>
        </w:numPr>
        <w:spacing w:after="60"/>
        <w:ind w:left="709"/>
        <w:rPr>
          <w:rFonts w:ascii="Arial" w:hAnsi="Arial" w:cs="Arial"/>
        </w:rPr>
      </w:pPr>
      <w:r w:rsidRPr="0006752D">
        <w:rPr>
          <w:rFonts w:ascii="Arial" w:hAnsi="Arial" w:cs="Arial"/>
        </w:rPr>
        <w:t>When device receives a RF power larger than an activation threshold, the device wakes up to detect R2D signals and transmit D2R signals.</w:t>
      </w:r>
    </w:p>
    <w:p w14:paraId="3C2DDC2A" w14:textId="292BBA0C" w:rsidR="00191D60" w:rsidRPr="0006752D" w:rsidRDefault="00191D60" w:rsidP="00CF4911">
      <w:pPr>
        <w:pStyle w:val="a0"/>
        <w:spacing w:before="120" w:after="60"/>
        <w:rPr>
          <w:rFonts w:ascii="Arial" w:hAnsi="Arial" w:cs="Arial"/>
        </w:rPr>
      </w:pPr>
      <w:r w:rsidRPr="0006752D">
        <w:rPr>
          <w:rFonts w:ascii="Arial" w:hAnsi="Arial" w:cs="Arial"/>
        </w:rPr>
        <w:t xml:space="preserve">Specification impacts mentioned in the TR </w:t>
      </w:r>
      <w:r w:rsidR="00BA5018">
        <w:rPr>
          <w:rFonts w:ascii="Arial" w:hAnsi="Arial" w:cs="Arial"/>
        </w:rPr>
        <w:t xml:space="preserve">38.769 </w:t>
      </w:r>
      <w:r w:rsidR="00CF4911" w:rsidRPr="0006752D">
        <w:rPr>
          <w:rFonts w:ascii="Arial" w:hAnsi="Arial" w:cs="Arial"/>
        </w:rPr>
        <w:t xml:space="preserve">for Direction 1 </w:t>
      </w:r>
      <w:r w:rsidR="00025F6E" w:rsidRPr="0006752D">
        <w:rPr>
          <w:rFonts w:ascii="Arial" w:hAnsi="Arial" w:cs="Arial"/>
        </w:rPr>
        <w:t xml:space="preserve">solution schemes </w:t>
      </w:r>
      <w:r w:rsidRPr="0006752D">
        <w:rPr>
          <w:rFonts w:ascii="Arial" w:hAnsi="Arial" w:cs="Arial"/>
        </w:rPr>
        <w:t>include:</w:t>
      </w:r>
    </w:p>
    <w:p w14:paraId="574D4DD0" w14:textId="01738F69" w:rsidR="007B1F94" w:rsidRPr="0006752D" w:rsidRDefault="007B1F94" w:rsidP="00CF4911">
      <w:pPr>
        <w:pStyle w:val="a0"/>
        <w:numPr>
          <w:ilvl w:val="0"/>
          <w:numId w:val="16"/>
        </w:numPr>
        <w:spacing w:after="60"/>
        <w:ind w:left="709"/>
        <w:rPr>
          <w:rFonts w:ascii="Arial" w:hAnsi="Arial" w:cs="Arial"/>
        </w:rPr>
      </w:pPr>
      <w:r w:rsidRPr="0006752D">
        <w:rPr>
          <w:rFonts w:ascii="Arial" w:hAnsi="Arial" w:cs="Arial"/>
        </w:rPr>
        <w:t xml:space="preserve">Mostly mentioned there would be no specification </w:t>
      </w:r>
      <w:r w:rsidR="00B0668F" w:rsidRPr="0006752D">
        <w:rPr>
          <w:rFonts w:ascii="Arial" w:hAnsi="Arial" w:cs="Arial"/>
        </w:rPr>
        <w:t>impact or no standardization effort is needed.</w:t>
      </w:r>
    </w:p>
    <w:p w14:paraId="237E355B" w14:textId="495172A8" w:rsidR="00191D60" w:rsidRPr="0006752D" w:rsidRDefault="00191D60" w:rsidP="00CF4911">
      <w:pPr>
        <w:pStyle w:val="a0"/>
        <w:numPr>
          <w:ilvl w:val="0"/>
          <w:numId w:val="16"/>
        </w:numPr>
        <w:spacing w:after="60"/>
        <w:ind w:left="709"/>
        <w:rPr>
          <w:rFonts w:ascii="Arial" w:hAnsi="Arial" w:cs="Arial"/>
        </w:rPr>
      </w:pPr>
      <w:r w:rsidRPr="0006752D">
        <w:rPr>
          <w:rFonts w:ascii="Arial" w:hAnsi="Arial" w:cs="Arial"/>
        </w:rPr>
        <w:t>ID associated with device(s) intended for the reception of R2D</w:t>
      </w:r>
      <w:r w:rsidR="00B0668F" w:rsidRPr="0006752D">
        <w:rPr>
          <w:rFonts w:ascii="Arial" w:hAnsi="Arial" w:cs="Arial"/>
        </w:rPr>
        <w:t>.</w:t>
      </w:r>
    </w:p>
    <w:p w14:paraId="6A1353CF" w14:textId="35ECFA00" w:rsidR="007E7913" w:rsidRPr="0006752D" w:rsidRDefault="007E7913" w:rsidP="00CF4911">
      <w:pPr>
        <w:pStyle w:val="a0"/>
        <w:numPr>
          <w:ilvl w:val="0"/>
          <w:numId w:val="16"/>
        </w:numPr>
        <w:spacing w:after="60"/>
        <w:ind w:left="709"/>
        <w:rPr>
          <w:rFonts w:ascii="Arial" w:hAnsi="Arial" w:cs="Arial"/>
        </w:rPr>
      </w:pPr>
      <w:r w:rsidRPr="0006752D">
        <w:rPr>
          <w:rFonts w:ascii="Arial" w:hAnsi="Arial" w:cs="Arial"/>
        </w:rPr>
        <w:t>D2R control information for device reporting energy/charging status</w:t>
      </w:r>
      <w:r w:rsidR="004D1CAB" w:rsidRPr="0006752D">
        <w:rPr>
          <w:rFonts w:ascii="Arial" w:hAnsi="Arial" w:cs="Arial"/>
        </w:rPr>
        <w:t xml:space="preserve"> or indicating OFF state</w:t>
      </w:r>
    </w:p>
    <w:p w14:paraId="7FB1EE1B" w14:textId="25A8E5B3" w:rsidR="000F1007" w:rsidRPr="0006752D" w:rsidRDefault="007E7913" w:rsidP="00CF4911">
      <w:pPr>
        <w:pStyle w:val="a0"/>
        <w:numPr>
          <w:ilvl w:val="0"/>
          <w:numId w:val="16"/>
        </w:numPr>
        <w:spacing w:after="60"/>
        <w:ind w:left="709"/>
        <w:rPr>
          <w:rFonts w:ascii="Arial" w:hAnsi="Arial" w:cs="Arial"/>
        </w:rPr>
      </w:pPr>
      <w:r w:rsidRPr="0006752D">
        <w:rPr>
          <w:rFonts w:ascii="Arial" w:hAnsi="Arial" w:cs="Arial"/>
        </w:rPr>
        <w:t xml:space="preserve">R2D </w:t>
      </w:r>
      <w:r w:rsidR="000F1007" w:rsidRPr="0006752D">
        <w:rPr>
          <w:rFonts w:ascii="Arial" w:hAnsi="Arial" w:cs="Arial"/>
        </w:rPr>
        <w:t>control information for grouping and paging devices based on their energy status</w:t>
      </w:r>
    </w:p>
    <w:p w14:paraId="7C9EC4D9" w14:textId="194AF553" w:rsidR="007E7913" w:rsidRPr="0006752D" w:rsidRDefault="004D1CAB" w:rsidP="00CF4911">
      <w:pPr>
        <w:pStyle w:val="a0"/>
        <w:numPr>
          <w:ilvl w:val="0"/>
          <w:numId w:val="16"/>
        </w:numPr>
        <w:spacing w:after="60"/>
        <w:ind w:left="709"/>
        <w:rPr>
          <w:rFonts w:ascii="Arial" w:hAnsi="Arial" w:cs="Arial"/>
        </w:rPr>
      </w:pPr>
      <w:r w:rsidRPr="0006752D">
        <w:rPr>
          <w:rFonts w:ascii="Arial" w:hAnsi="Arial" w:cs="Arial"/>
        </w:rPr>
        <w:t>R</w:t>
      </w:r>
      <w:r w:rsidR="007E7913" w:rsidRPr="0006752D">
        <w:rPr>
          <w:rFonts w:ascii="Arial" w:hAnsi="Arial" w:cs="Arial"/>
        </w:rPr>
        <w:t>eader request and device report energy/charging status procedure</w:t>
      </w:r>
    </w:p>
    <w:p w14:paraId="2C1B0BE2" w14:textId="799A1195" w:rsidR="007E7913" w:rsidRPr="0006752D" w:rsidRDefault="007E7913" w:rsidP="00CF4911">
      <w:pPr>
        <w:pStyle w:val="a0"/>
        <w:numPr>
          <w:ilvl w:val="0"/>
          <w:numId w:val="16"/>
        </w:numPr>
        <w:spacing w:after="60"/>
        <w:ind w:left="709"/>
        <w:rPr>
          <w:rFonts w:ascii="Arial" w:hAnsi="Arial" w:cs="Arial"/>
        </w:rPr>
      </w:pPr>
      <w:r w:rsidRPr="0006752D">
        <w:rPr>
          <w:rFonts w:ascii="Arial" w:hAnsi="Arial" w:cs="Arial"/>
        </w:rPr>
        <w:t>RAN4 test procedure(s) for measuring and reporting device energy/charging status</w:t>
      </w:r>
    </w:p>
    <w:p w14:paraId="7498BCF7" w14:textId="39DF07DF" w:rsidR="007E7913" w:rsidRPr="0006752D" w:rsidRDefault="00B9045F" w:rsidP="00CF4911">
      <w:pPr>
        <w:pStyle w:val="a0"/>
        <w:numPr>
          <w:ilvl w:val="0"/>
          <w:numId w:val="16"/>
        </w:numPr>
        <w:spacing w:after="60"/>
        <w:ind w:left="709"/>
        <w:rPr>
          <w:rFonts w:ascii="Arial" w:hAnsi="Arial" w:cs="Arial"/>
        </w:rPr>
      </w:pPr>
      <w:r w:rsidRPr="0006752D">
        <w:rPr>
          <w:rFonts w:ascii="Arial" w:hAnsi="Arial" w:cs="Arial"/>
        </w:rPr>
        <w:t>RAN2 procedure for energy-based segmentation</w:t>
      </w:r>
    </w:p>
    <w:p w14:paraId="279E4F6D" w14:textId="364033C0" w:rsidR="00B9045F" w:rsidRPr="0006752D" w:rsidRDefault="006470A7" w:rsidP="00CF4911">
      <w:pPr>
        <w:pStyle w:val="a0"/>
        <w:numPr>
          <w:ilvl w:val="0"/>
          <w:numId w:val="16"/>
        </w:numPr>
        <w:ind w:left="709"/>
        <w:rPr>
          <w:rFonts w:ascii="Arial" w:hAnsi="Arial" w:cs="Arial"/>
        </w:rPr>
      </w:pPr>
      <w:r w:rsidRPr="0006752D">
        <w:rPr>
          <w:rFonts w:ascii="Arial" w:hAnsi="Arial" w:cs="Arial"/>
        </w:rPr>
        <w:t>Device behaviours for autonomous state transition (b/w available and unavailable states)</w:t>
      </w:r>
    </w:p>
    <w:p w14:paraId="0FE5C343" w14:textId="1BAD194F" w:rsidR="00CF4911" w:rsidRPr="0006752D" w:rsidRDefault="00CF4911" w:rsidP="00CF4911">
      <w:pPr>
        <w:pStyle w:val="a0"/>
        <w:spacing w:after="60"/>
        <w:rPr>
          <w:rFonts w:ascii="Arial" w:hAnsi="Arial" w:cs="Arial"/>
        </w:rPr>
      </w:pPr>
      <w:r w:rsidRPr="0006752D">
        <w:rPr>
          <w:rFonts w:ascii="Arial" w:hAnsi="Arial" w:cs="Arial"/>
        </w:rPr>
        <w:t xml:space="preserve">As can be seen, </w:t>
      </w:r>
      <w:r w:rsidR="00AB1DC9" w:rsidRPr="0006752D">
        <w:rPr>
          <w:rFonts w:ascii="Arial" w:hAnsi="Arial" w:cs="Arial"/>
        </w:rPr>
        <w:t xml:space="preserve">many of the solution schemes rely on device implementation and/or deployment consideration which does not require any standardization effort and specification support. E.g., regular paging, device autonomous decision and other energy sources. Although these solution schemes may have some drawbacks in terms of paging overhead, higher collision probability, more than one access attempts, use different energy sources and longer inventory latency, but they can still work without any specification impact. On the other hand, if a solution such as energy-based segmentation, device energy status reporting or OFF indication to the reader is supported, it is also pointed out by many in the TR </w:t>
      </w:r>
      <w:r w:rsidR="00BA5018">
        <w:rPr>
          <w:rFonts w:ascii="Arial" w:hAnsi="Arial" w:cs="Arial"/>
        </w:rPr>
        <w:t>38.769</w:t>
      </w:r>
      <w:r w:rsidR="00AB1DC9" w:rsidRPr="0006752D">
        <w:rPr>
          <w:rFonts w:ascii="Arial" w:hAnsi="Arial" w:cs="Arial"/>
        </w:rPr>
        <w:t xml:space="preserve"> that additional control information in both R2D and D2R directions</w:t>
      </w:r>
      <w:r w:rsidR="009A2EA4" w:rsidRPr="0006752D">
        <w:rPr>
          <w:rFonts w:ascii="Arial" w:hAnsi="Arial" w:cs="Arial"/>
        </w:rPr>
        <w:t xml:space="preserve">, new reporting and segmentation procedures and additional RAN4 test procedures are needed. Moreover, it is so far unclear how much benefits these new reporting procedures can offer. Fundamentally, if a device is low </w:t>
      </w:r>
      <w:r w:rsidR="00BA5018">
        <w:rPr>
          <w:rFonts w:ascii="Arial" w:hAnsi="Arial" w:cs="Arial"/>
        </w:rPr>
        <w:t xml:space="preserve">on </w:t>
      </w:r>
      <w:r w:rsidR="009A2EA4" w:rsidRPr="0006752D">
        <w:rPr>
          <w:rFonts w:ascii="Arial" w:hAnsi="Arial" w:cs="Arial"/>
        </w:rPr>
        <w:t xml:space="preserve">energy, it should not participate an inventory procedure and respond to the reader (e.g., by occupying a Msg.1 resource and sending a Msg.1). Instead, the device should remain in the OFF state for energy charging and respond to the reader only when fully / sufficiently charged. Furthermore, it is unlikely and not expected for a device 1 with a very low power consumption </w:t>
      </w:r>
      <w:r w:rsidR="00025F6E" w:rsidRPr="0006752D">
        <w:rPr>
          <w:rFonts w:ascii="Arial" w:hAnsi="Arial" w:cs="Arial"/>
        </w:rPr>
        <w:t xml:space="preserve">(~1 µW) </w:t>
      </w:r>
      <w:r w:rsidR="009A2EA4" w:rsidRPr="0006752D">
        <w:rPr>
          <w:rFonts w:ascii="Arial" w:hAnsi="Arial" w:cs="Arial"/>
        </w:rPr>
        <w:t xml:space="preserve">to have the capability and functionality of measuring its capacitor voltage of its energy storage. So far, it is not described or listed as one of the </w:t>
      </w:r>
      <w:r w:rsidR="009A2EA4" w:rsidRPr="0006752D">
        <w:rPr>
          <w:rFonts w:ascii="Arial" w:hAnsi="Arial" w:cs="Arial"/>
        </w:rPr>
        <w:lastRenderedPageBreak/>
        <w:t>functionalities for the device 1 architecture during the study phase and in the TR 38.769. Therefore, the feasibility of device reporting its energy status remains questionable.</w:t>
      </w:r>
    </w:p>
    <w:p w14:paraId="24F4D7B0" w14:textId="51CF01ED" w:rsidR="009A2EA4" w:rsidRPr="0006752D" w:rsidRDefault="009A2EA4" w:rsidP="00CF4911">
      <w:pPr>
        <w:pStyle w:val="a0"/>
        <w:spacing w:after="60"/>
        <w:rPr>
          <w:rFonts w:ascii="Arial" w:hAnsi="Arial" w:cs="Arial"/>
        </w:rPr>
      </w:pPr>
      <w:r w:rsidRPr="0006752D">
        <w:rPr>
          <w:rFonts w:ascii="Arial" w:hAnsi="Arial" w:cs="Arial"/>
        </w:rPr>
        <w:t>In below, we iterate the solution description for Direction 1 from our earlier contribution.</w:t>
      </w:r>
    </w:p>
    <w:p w14:paraId="302ED6C6" w14:textId="77777777" w:rsidR="00C850D5" w:rsidRPr="0006752D" w:rsidRDefault="00C850D5" w:rsidP="00C850D5">
      <w:pPr>
        <w:adjustRightInd w:val="0"/>
        <w:snapToGrid w:val="0"/>
        <w:rPr>
          <w:rFonts w:eastAsia="Microsoft YaHei UI"/>
          <w:b/>
          <w:sz w:val="20"/>
          <w:szCs w:val="20"/>
          <w:u w:val="single"/>
        </w:rPr>
      </w:pPr>
      <w:r w:rsidRPr="0006752D">
        <w:rPr>
          <w:rFonts w:eastAsia="Microsoft YaHei UI"/>
          <w:b/>
          <w:sz w:val="20"/>
          <w:szCs w:val="20"/>
          <w:u w:val="single"/>
        </w:rPr>
        <w:t>Solution description</w:t>
      </w:r>
    </w:p>
    <w:p w14:paraId="0FF2486B" w14:textId="7B1FE5F0" w:rsidR="00C850D5" w:rsidRPr="0006752D" w:rsidRDefault="00C850D5" w:rsidP="00C850D5">
      <w:pPr>
        <w:adjustRightInd w:val="0"/>
        <w:snapToGrid w:val="0"/>
        <w:ind w:left="192"/>
        <w:jc w:val="both"/>
        <w:rPr>
          <w:rFonts w:eastAsia="Microsoft YaHei UI"/>
          <w:bCs/>
          <w:sz w:val="20"/>
          <w:szCs w:val="20"/>
        </w:rPr>
      </w:pPr>
      <w:r w:rsidRPr="0006752D">
        <w:rPr>
          <w:rFonts w:eastAsia="Microsoft YaHei UI"/>
          <w:bCs/>
          <w:sz w:val="20"/>
          <w:szCs w:val="20"/>
        </w:rPr>
        <w:t xml:space="preserve">Since the </w:t>
      </w:r>
      <w:r w:rsidR="00C61E64" w:rsidRPr="0006752D">
        <w:rPr>
          <w:rFonts w:eastAsia="Microsoft YaHei UI"/>
          <w:bCs/>
          <w:sz w:val="20"/>
          <w:szCs w:val="20"/>
        </w:rPr>
        <w:t xml:space="preserve">BS </w:t>
      </w:r>
      <w:r w:rsidRPr="0006752D">
        <w:rPr>
          <w:rFonts w:eastAsia="Microsoft YaHei UI"/>
          <w:bCs/>
          <w:sz w:val="20"/>
          <w:szCs w:val="20"/>
        </w:rPr>
        <w:t>reader does not provide any information (e.g., scheduling or coordination) that can be used by a device for switching from one operating state to another (e.g., for the purpose of power saving or energy harvesting), the state transition in a device is expecting to be based on its implementation choice. For example,</w:t>
      </w:r>
    </w:p>
    <w:p w14:paraId="5CD0E638" w14:textId="77777777" w:rsidR="00C850D5" w:rsidRPr="0006752D" w:rsidRDefault="00C850D5" w:rsidP="00C850D5">
      <w:pPr>
        <w:pStyle w:val="af8"/>
        <w:numPr>
          <w:ilvl w:val="1"/>
          <w:numId w:val="31"/>
        </w:numPr>
        <w:adjustRightInd w:val="0"/>
        <w:snapToGrid w:val="0"/>
        <w:ind w:left="759" w:firstLineChars="0" w:hanging="278"/>
        <w:jc w:val="both"/>
        <w:rPr>
          <w:rFonts w:ascii="Times New Roman" w:eastAsia="Microsoft YaHei UI" w:hAnsi="Times New Roman" w:cs="Times New Roman"/>
          <w:bCs/>
          <w:sz w:val="20"/>
          <w:szCs w:val="20"/>
        </w:rPr>
      </w:pPr>
      <w:r w:rsidRPr="0006752D">
        <w:rPr>
          <w:rFonts w:ascii="Times New Roman" w:eastAsia="Microsoft YaHei UI" w:hAnsi="Times New Roman" w:cs="Times New Roman"/>
          <w:bCs/>
          <w:sz w:val="20"/>
          <w:szCs w:val="20"/>
        </w:rPr>
        <w:t>For a device that supports only 2 states (ON / OFF), the state transition is expecting to be based on device energy storage level (i.e., switch to the ON state when the storage level is charged above a X% and switch to the OFF state when the storage level is dropped below a Y%, where X could be 50/80/100 and Y could be 20/10/0 depending on device implementation choice). That is, a device could be power-ON only when it is fully charged and power-OFF only when it is fully dis-charged. Therefore, it is not possible / infeasible for a device to perform energy re-charging in the middle of an inventory or command process, and as such, the device should complete an inventory or command process as soon as power-ON and before it is fully dis-charged.</w:t>
      </w:r>
    </w:p>
    <w:p w14:paraId="551CD8C5" w14:textId="02999E49" w:rsidR="00C850D5" w:rsidRPr="0006752D" w:rsidRDefault="00C850D5" w:rsidP="00C850D5">
      <w:pPr>
        <w:pStyle w:val="af8"/>
        <w:numPr>
          <w:ilvl w:val="1"/>
          <w:numId w:val="31"/>
        </w:numPr>
        <w:adjustRightInd w:val="0"/>
        <w:snapToGrid w:val="0"/>
        <w:ind w:left="759" w:firstLineChars="0" w:hanging="278"/>
        <w:jc w:val="both"/>
        <w:rPr>
          <w:rFonts w:ascii="Times New Roman" w:eastAsia="Microsoft YaHei UI" w:hAnsi="Times New Roman" w:cs="Times New Roman"/>
          <w:bCs/>
          <w:sz w:val="20"/>
          <w:szCs w:val="20"/>
        </w:rPr>
      </w:pPr>
      <w:r w:rsidRPr="0006752D">
        <w:rPr>
          <w:rFonts w:ascii="Times New Roman" w:eastAsia="Microsoft YaHei UI" w:hAnsi="Times New Roman" w:cs="Times New Roman"/>
          <w:bCs/>
          <w:sz w:val="20"/>
          <w:szCs w:val="20"/>
        </w:rPr>
        <w:t xml:space="preserve">For a device that supports 3 states (ON / OFF / SLEEP), the timing/determination of state transition between ON and SLEEP will be also sorely base on its implementation choice (since the </w:t>
      </w:r>
      <w:r w:rsidR="00C61E64" w:rsidRPr="0006752D">
        <w:rPr>
          <w:rFonts w:ascii="Times New Roman" w:eastAsia="Microsoft YaHei UI" w:hAnsi="Times New Roman" w:cs="Times New Roman"/>
          <w:bCs/>
          <w:sz w:val="20"/>
          <w:szCs w:val="20"/>
        </w:rPr>
        <w:t xml:space="preserve">BS </w:t>
      </w:r>
      <w:r w:rsidRPr="0006752D">
        <w:rPr>
          <w:rFonts w:ascii="Times New Roman" w:eastAsia="Microsoft YaHei UI" w:hAnsi="Times New Roman" w:cs="Times New Roman"/>
          <w:bCs/>
          <w:sz w:val="20"/>
          <w:szCs w:val="20"/>
        </w:rPr>
        <w:t xml:space="preserve">reader does not provide any information). It is mentioned in the past, a device may employ a duty-cycle based ON / SLEEP state switching/transition. For example, for every duty-cycle period (which is to be determined by the device implementation), the device switches to the ON state for a small amount of time to monitor/receive any paging message from the </w:t>
      </w:r>
      <w:r w:rsidR="00C61E64" w:rsidRPr="0006752D">
        <w:rPr>
          <w:rFonts w:ascii="Times New Roman" w:eastAsia="Microsoft YaHei UI" w:hAnsi="Times New Roman" w:cs="Times New Roman"/>
          <w:bCs/>
          <w:sz w:val="20"/>
          <w:szCs w:val="20"/>
        </w:rPr>
        <w:t xml:space="preserve">BS </w:t>
      </w:r>
      <w:r w:rsidRPr="0006752D">
        <w:rPr>
          <w:rFonts w:ascii="Times New Roman" w:eastAsia="Microsoft YaHei UI" w:hAnsi="Times New Roman" w:cs="Times New Roman"/>
          <w:bCs/>
          <w:sz w:val="20"/>
          <w:szCs w:val="20"/>
        </w:rPr>
        <w:t>reader and switches back to the SLEEP state for a longer duration for energy re-charging. The device repeats this duty-cycle state switching operation to keep its energy storage level high, until it detects during a ON period a paging message that triggers an inventory or command process, then it remains in the ON state to complete the process.</w:t>
      </w:r>
    </w:p>
    <w:p w14:paraId="4EB4E305" w14:textId="26C568E2" w:rsidR="00C850D5" w:rsidRPr="0006752D" w:rsidRDefault="00C850D5" w:rsidP="00C850D5">
      <w:pPr>
        <w:adjustRightInd w:val="0"/>
        <w:snapToGrid w:val="0"/>
        <w:spacing w:before="60"/>
        <w:ind w:left="192"/>
        <w:jc w:val="both"/>
        <w:rPr>
          <w:rFonts w:eastAsia="Microsoft YaHei UI"/>
          <w:bCs/>
          <w:sz w:val="20"/>
          <w:szCs w:val="20"/>
        </w:rPr>
      </w:pPr>
      <w:r w:rsidRPr="0006752D">
        <w:rPr>
          <w:rFonts w:eastAsia="Microsoft YaHei UI"/>
          <w:bCs/>
          <w:sz w:val="20"/>
          <w:szCs w:val="20"/>
        </w:rPr>
        <w:t xml:space="preserve">In order to cater for the above possible state transition behaviours, it is mentioned in one solution that the </w:t>
      </w:r>
      <w:r w:rsidR="00C61E64" w:rsidRPr="0006752D">
        <w:rPr>
          <w:rFonts w:eastAsia="Microsoft YaHei UI"/>
          <w:bCs/>
          <w:sz w:val="20"/>
          <w:szCs w:val="20"/>
        </w:rPr>
        <w:t xml:space="preserve">BS </w:t>
      </w:r>
      <w:r w:rsidRPr="0006752D">
        <w:rPr>
          <w:rFonts w:eastAsia="Microsoft YaHei UI"/>
          <w:bCs/>
          <w:sz w:val="20"/>
          <w:szCs w:val="20"/>
        </w:rPr>
        <w:t>reader periodically transmits a paging message triggering an inventory or command process with a periodicity equal to ½ of the expected sustainable operating time (ON duration) of a device (where the triggered process also finishes within the periodicity). If the device power-ON or switches to the ON state with a remaining energy level that is or near 100% full, even if the next paging message is transmitted ½ of the expected sustainable operating time later, the remaining energy level should still be able to sustain device operation for the entire process.</w:t>
      </w:r>
    </w:p>
    <w:p w14:paraId="0C760E69" w14:textId="77777777" w:rsidR="00C850D5" w:rsidRPr="0006752D" w:rsidRDefault="00C850D5" w:rsidP="00C850D5">
      <w:pPr>
        <w:adjustRightInd w:val="0"/>
        <w:snapToGrid w:val="0"/>
        <w:spacing w:before="60"/>
        <w:jc w:val="both"/>
        <w:rPr>
          <w:rFonts w:eastAsia="Microsoft YaHei UI"/>
          <w:b/>
          <w:sz w:val="20"/>
          <w:szCs w:val="20"/>
          <w:u w:val="single"/>
        </w:rPr>
      </w:pPr>
      <w:r w:rsidRPr="0006752D">
        <w:rPr>
          <w:rFonts w:eastAsia="Microsoft YaHei UI"/>
          <w:b/>
          <w:sz w:val="20"/>
          <w:szCs w:val="20"/>
          <w:u w:val="single"/>
        </w:rPr>
        <w:t xml:space="preserve">Observations or Analysis or Evaluations  </w:t>
      </w:r>
    </w:p>
    <w:p w14:paraId="28139296" w14:textId="5706A053" w:rsidR="00C850D5" w:rsidRPr="0006752D" w:rsidRDefault="00C850D5" w:rsidP="00C850D5">
      <w:pPr>
        <w:adjustRightInd w:val="0"/>
        <w:snapToGrid w:val="0"/>
        <w:spacing w:after="60"/>
        <w:ind w:left="192"/>
        <w:jc w:val="both"/>
        <w:rPr>
          <w:rFonts w:eastAsia="Microsoft YaHei UI"/>
          <w:bCs/>
          <w:sz w:val="20"/>
          <w:szCs w:val="20"/>
        </w:rPr>
      </w:pPr>
      <w:r w:rsidRPr="0006752D">
        <w:rPr>
          <w:rFonts w:eastAsia="Microsoft YaHei UI"/>
          <w:bCs/>
          <w:sz w:val="20"/>
          <w:szCs w:val="20"/>
        </w:rPr>
        <w:t xml:space="preserve">For A-IoT devices that support only 2 states (ON / OFF), the </w:t>
      </w:r>
      <w:r w:rsidR="00C61E64" w:rsidRPr="0006752D">
        <w:rPr>
          <w:rFonts w:eastAsia="Microsoft YaHei UI"/>
          <w:bCs/>
          <w:sz w:val="20"/>
          <w:szCs w:val="20"/>
        </w:rPr>
        <w:t xml:space="preserve">BS </w:t>
      </w:r>
      <w:r w:rsidRPr="0006752D">
        <w:rPr>
          <w:rFonts w:eastAsia="Microsoft YaHei UI"/>
          <w:bCs/>
          <w:sz w:val="20"/>
          <w:szCs w:val="20"/>
        </w:rPr>
        <w:t>reader should frequently transmit a paging message triggering an inventory or command process in order to ensure a device does not spend a lot of energy monitoring the channel for a paging message. Although the above-described solution is in-principle workable from the view point of a device sustainable operating time, however, this does not take into account when the number of devices trying to access the same process is more than the capacity that can be handled within a process, then TX collision will occur and some devices would not complete the process. Subsequently, these devices may re-attempt in the next period / triggered process, take up time and frequency resources, but not be able to finish the process. Furthermore, these device with failed attempts will take 10’s of seconds to be re-charged to 100%, wake-up and try a new process again until they complete one round of inventory or command process. As seen, this type of mechanism is prone / exposed to TX collisions and long latency delays.</w:t>
      </w:r>
    </w:p>
    <w:p w14:paraId="11EB4010" w14:textId="763B5BF5" w:rsidR="00C850D5" w:rsidRPr="0006752D" w:rsidRDefault="00C850D5" w:rsidP="00C850D5">
      <w:pPr>
        <w:adjustRightInd w:val="0"/>
        <w:snapToGrid w:val="0"/>
        <w:spacing w:after="60"/>
        <w:ind w:left="192"/>
        <w:jc w:val="both"/>
        <w:rPr>
          <w:rFonts w:eastAsia="Microsoft YaHei UI"/>
          <w:bCs/>
          <w:sz w:val="20"/>
          <w:szCs w:val="20"/>
        </w:rPr>
      </w:pPr>
      <w:r w:rsidRPr="0006752D">
        <w:rPr>
          <w:rFonts w:eastAsia="Microsoft YaHei UI"/>
          <w:bCs/>
          <w:sz w:val="20"/>
          <w:szCs w:val="20"/>
        </w:rPr>
        <w:t xml:space="preserve">For A-IoT devices support 3 operating states (ON / OFF / SLEEP), the </w:t>
      </w:r>
      <w:r w:rsidR="00C61E64" w:rsidRPr="0006752D">
        <w:rPr>
          <w:rFonts w:eastAsia="Microsoft YaHei UI"/>
          <w:bCs/>
          <w:sz w:val="20"/>
          <w:szCs w:val="20"/>
        </w:rPr>
        <w:t xml:space="preserve">BS </w:t>
      </w:r>
      <w:r w:rsidRPr="0006752D">
        <w:rPr>
          <w:rFonts w:eastAsia="Microsoft YaHei UI"/>
          <w:bCs/>
          <w:sz w:val="20"/>
          <w:szCs w:val="20"/>
        </w:rPr>
        <w:t xml:space="preserve">reader does not need to frequently transmit the paging message as devices are always in a high energy storage level. But the drawback would be the inventory / command process completion time for multiple devices. Even to make an inventory of just one device, the </w:t>
      </w:r>
      <w:r w:rsidR="00C61E64" w:rsidRPr="0006752D">
        <w:rPr>
          <w:rFonts w:eastAsia="Microsoft YaHei UI"/>
          <w:bCs/>
          <w:sz w:val="20"/>
          <w:szCs w:val="20"/>
        </w:rPr>
        <w:t xml:space="preserve">BS </w:t>
      </w:r>
      <w:r w:rsidRPr="0006752D">
        <w:rPr>
          <w:rFonts w:eastAsia="Microsoft YaHei UI"/>
          <w:bCs/>
          <w:sz w:val="20"/>
          <w:szCs w:val="20"/>
        </w:rPr>
        <w:t xml:space="preserve">reader may need to transmit the paging message multiple times, as the device ON timing and duration is not influence by any information from the </w:t>
      </w:r>
      <w:r w:rsidR="00C61E64" w:rsidRPr="0006752D">
        <w:rPr>
          <w:rFonts w:eastAsia="Microsoft YaHei UI"/>
          <w:bCs/>
          <w:sz w:val="20"/>
          <w:szCs w:val="20"/>
        </w:rPr>
        <w:t xml:space="preserve">BS </w:t>
      </w:r>
      <w:r w:rsidRPr="0006752D">
        <w:rPr>
          <w:rFonts w:eastAsia="Microsoft YaHei UI"/>
          <w:bCs/>
          <w:sz w:val="20"/>
          <w:szCs w:val="20"/>
        </w:rPr>
        <w:t xml:space="preserve">reader. </w:t>
      </w:r>
      <w:r w:rsidR="00C61E64" w:rsidRPr="0006752D">
        <w:rPr>
          <w:rFonts w:eastAsia="Microsoft YaHei UI"/>
          <w:bCs/>
          <w:sz w:val="20"/>
          <w:szCs w:val="20"/>
        </w:rPr>
        <w:t>BS r</w:t>
      </w:r>
      <w:r w:rsidRPr="0006752D">
        <w:rPr>
          <w:rFonts w:eastAsia="Microsoft YaHei UI"/>
          <w:bCs/>
          <w:sz w:val="20"/>
          <w:szCs w:val="20"/>
        </w:rPr>
        <w:t>eader transmission of a paging message that falls within the device ON period will be purely coincident. To make an inventory of a large number of devices, at the beginning the paging transmission may easily coincide with one or multiple devices, which is fine. But when only a few devices remained, the coincident may not happen often.</w:t>
      </w:r>
    </w:p>
    <w:p w14:paraId="090568CD" w14:textId="77777777" w:rsidR="00C850D5" w:rsidRPr="0006752D" w:rsidRDefault="00C850D5" w:rsidP="00C850D5">
      <w:pPr>
        <w:adjustRightInd w:val="0"/>
        <w:snapToGrid w:val="0"/>
        <w:spacing w:after="60"/>
        <w:ind w:left="192"/>
        <w:jc w:val="both"/>
        <w:rPr>
          <w:rFonts w:eastAsia="Microsoft YaHei UI"/>
          <w:bCs/>
          <w:sz w:val="20"/>
          <w:szCs w:val="20"/>
        </w:rPr>
      </w:pPr>
      <w:r w:rsidRPr="0006752D">
        <w:rPr>
          <w:rFonts w:eastAsia="Microsoft YaHei UI"/>
          <w:bCs/>
          <w:sz w:val="20"/>
          <w:szCs w:val="20"/>
        </w:rPr>
        <w:t>Based on the above solution description and analysis, the following observations are reached for Direction 1:</w:t>
      </w:r>
    </w:p>
    <w:p w14:paraId="2F9242C9" w14:textId="77777777" w:rsidR="00C850D5" w:rsidRPr="0006752D" w:rsidRDefault="00C850D5" w:rsidP="00C850D5">
      <w:pPr>
        <w:pStyle w:val="af8"/>
        <w:numPr>
          <w:ilvl w:val="1"/>
          <w:numId w:val="31"/>
        </w:numPr>
        <w:adjustRightInd w:val="0"/>
        <w:snapToGrid w:val="0"/>
        <w:spacing w:after="60"/>
        <w:ind w:left="759" w:firstLineChars="0" w:hanging="278"/>
        <w:jc w:val="both"/>
        <w:rPr>
          <w:rFonts w:ascii="Times New Roman" w:eastAsia="Microsoft YaHei UI" w:hAnsi="Times New Roman" w:cs="Times New Roman"/>
          <w:bCs/>
          <w:sz w:val="20"/>
          <w:szCs w:val="20"/>
        </w:rPr>
      </w:pPr>
      <w:r w:rsidRPr="0006752D">
        <w:rPr>
          <w:rFonts w:ascii="Times New Roman" w:eastAsia="Microsoft YaHei UI" w:hAnsi="Times New Roman" w:cs="Times New Roman"/>
          <w:bCs/>
          <w:sz w:val="20"/>
          <w:szCs w:val="20"/>
        </w:rPr>
        <w:t xml:space="preserve">When the device supports only two operating states (ON / OFF), </w:t>
      </w:r>
    </w:p>
    <w:p w14:paraId="1918E958" w14:textId="1D953455" w:rsidR="00C850D5" w:rsidRPr="0006752D" w:rsidRDefault="00C850D5" w:rsidP="00C850D5">
      <w:pPr>
        <w:pStyle w:val="af8"/>
        <w:numPr>
          <w:ilvl w:val="2"/>
          <w:numId w:val="31"/>
        </w:numPr>
        <w:adjustRightInd w:val="0"/>
        <w:snapToGrid w:val="0"/>
        <w:spacing w:after="60"/>
        <w:ind w:left="1184" w:firstLineChars="0" w:hanging="218"/>
        <w:jc w:val="both"/>
        <w:rPr>
          <w:rFonts w:ascii="Times New Roman" w:eastAsia="Microsoft YaHei UI" w:hAnsi="Times New Roman" w:cs="Times New Roman"/>
          <w:bCs/>
          <w:sz w:val="20"/>
          <w:szCs w:val="20"/>
        </w:rPr>
      </w:pPr>
      <w:r w:rsidRPr="0006752D">
        <w:rPr>
          <w:rFonts w:ascii="Times New Roman" w:eastAsia="Microsoft YaHei UI" w:hAnsi="Times New Roman" w:cs="Times New Roman"/>
          <w:bCs/>
          <w:sz w:val="20"/>
          <w:szCs w:val="20"/>
        </w:rPr>
        <w:t xml:space="preserve">the </w:t>
      </w:r>
      <w:r w:rsidR="00C61E64" w:rsidRPr="0006752D">
        <w:rPr>
          <w:rFonts w:ascii="Times New Roman" w:eastAsia="Microsoft YaHei UI" w:hAnsi="Times New Roman" w:cs="Times New Roman"/>
          <w:bCs/>
          <w:sz w:val="20"/>
          <w:szCs w:val="20"/>
        </w:rPr>
        <w:t xml:space="preserve">BS </w:t>
      </w:r>
      <w:r w:rsidRPr="0006752D">
        <w:rPr>
          <w:rFonts w:ascii="Times New Roman" w:eastAsia="Microsoft YaHei UI" w:hAnsi="Times New Roman" w:cs="Times New Roman"/>
          <w:bCs/>
          <w:sz w:val="20"/>
          <w:szCs w:val="20"/>
        </w:rPr>
        <w:t>reader should frequently transmit a paging message triggering an inventory or command process in order to ensure a device does not spend a lot of energy monitoring the channel for a paging message, and</w:t>
      </w:r>
    </w:p>
    <w:p w14:paraId="6BBCA404" w14:textId="1DB03D24" w:rsidR="00C850D5" w:rsidRPr="0006752D" w:rsidRDefault="00C850D5" w:rsidP="00C850D5">
      <w:pPr>
        <w:pStyle w:val="af8"/>
        <w:numPr>
          <w:ilvl w:val="2"/>
          <w:numId w:val="31"/>
        </w:numPr>
        <w:adjustRightInd w:val="0"/>
        <w:snapToGrid w:val="0"/>
        <w:spacing w:after="60"/>
        <w:ind w:left="1184" w:firstLineChars="0" w:hanging="218"/>
        <w:jc w:val="both"/>
        <w:rPr>
          <w:rFonts w:ascii="Times New Roman" w:eastAsia="Microsoft YaHei UI" w:hAnsi="Times New Roman" w:cs="Times New Roman"/>
          <w:bCs/>
          <w:sz w:val="20"/>
          <w:szCs w:val="20"/>
        </w:rPr>
      </w:pPr>
      <w:r w:rsidRPr="0006752D">
        <w:rPr>
          <w:rFonts w:ascii="Times New Roman" w:eastAsia="Microsoft YaHei UI" w:hAnsi="Times New Roman" w:cs="Times New Roman"/>
          <w:bCs/>
          <w:sz w:val="20"/>
          <w:szCs w:val="20"/>
        </w:rPr>
        <w:t xml:space="preserve">for a mechanism where a paging trigger is periodically transmitted and the periodicity is ½ of the expected sustainable operating time of the device, this type of mechanism may be prone / exposed to TX collisions and long latency delays to complete a round of inventory or command process with the </w:t>
      </w:r>
      <w:r w:rsidR="00C61E64" w:rsidRPr="0006752D">
        <w:rPr>
          <w:rFonts w:ascii="Times New Roman" w:eastAsia="Microsoft YaHei UI" w:hAnsi="Times New Roman" w:cs="Times New Roman"/>
          <w:bCs/>
          <w:sz w:val="20"/>
          <w:szCs w:val="20"/>
        </w:rPr>
        <w:t xml:space="preserve">BS </w:t>
      </w:r>
      <w:r w:rsidRPr="0006752D">
        <w:rPr>
          <w:rFonts w:ascii="Times New Roman" w:eastAsia="Microsoft YaHei UI" w:hAnsi="Times New Roman" w:cs="Times New Roman"/>
          <w:bCs/>
          <w:sz w:val="20"/>
          <w:szCs w:val="20"/>
        </w:rPr>
        <w:t>reader.</w:t>
      </w:r>
    </w:p>
    <w:p w14:paraId="3EED1F7F" w14:textId="77777777" w:rsidR="00C850D5" w:rsidRPr="0006752D" w:rsidRDefault="00C850D5" w:rsidP="00C850D5">
      <w:pPr>
        <w:pStyle w:val="af8"/>
        <w:numPr>
          <w:ilvl w:val="1"/>
          <w:numId w:val="31"/>
        </w:numPr>
        <w:adjustRightInd w:val="0"/>
        <w:snapToGrid w:val="0"/>
        <w:spacing w:after="60"/>
        <w:ind w:left="759" w:firstLineChars="0" w:hanging="278"/>
        <w:jc w:val="both"/>
        <w:rPr>
          <w:rFonts w:ascii="Times New Roman" w:eastAsia="Microsoft YaHei UI" w:hAnsi="Times New Roman" w:cs="Times New Roman"/>
          <w:bCs/>
          <w:sz w:val="20"/>
          <w:szCs w:val="20"/>
        </w:rPr>
      </w:pPr>
      <w:r w:rsidRPr="0006752D">
        <w:rPr>
          <w:rFonts w:ascii="Times New Roman" w:eastAsia="Microsoft YaHei UI" w:hAnsi="Times New Roman" w:cs="Times New Roman"/>
          <w:bCs/>
          <w:sz w:val="20"/>
          <w:szCs w:val="20"/>
        </w:rPr>
        <w:t>When the device supports three operating states (ON / OFF / SLEEP),</w:t>
      </w:r>
    </w:p>
    <w:p w14:paraId="29DE104C" w14:textId="77777777" w:rsidR="00C850D5" w:rsidRPr="0006752D" w:rsidRDefault="00C850D5" w:rsidP="00C850D5">
      <w:pPr>
        <w:pStyle w:val="af8"/>
        <w:numPr>
          <w:ilvl w:val="2"/>
          <w:numId w:val="31"/>
        </w:numPr>
        <w:adjustRightInd w:val="0"/>
        <w:snapToGrid w:val="0"/>
        <w:spacing w:after="60"/>
        <w:ind w:left="1184" w:firstLineChars="0" w:hanging="218"/>
        <w:jc w:val="both"/>
        <w:rPr>
          <w:rFonts w:ascii="Times New Roman" w:eastAsia="Microsoft YaHei UI" w:hAnsi="Times New Roman" w:cs="Times New Roman"/>
          <w:bCs/>
          <w:color w:val="000000" w:themeColor="text1"/>
          <w:sz w:val="20"/>
          <w:szCs w:val="20"/>
        </w:rPr>
      </w:pPr>
      <w:r w:rsidRPr="0006752D">
        <w:rPr>
          <w:rFonts w:ascii="Times New Roman" w:eastAsia="Microsoft YaHei UI" w:hAnsi="Times New Roman" w:cs="Times New Roman"/>
          <w:bCs/>
          <w:color w:val="000000" w:themeColor="text1"/>
          <w:sz w:val="20"/>
          <w:szCs w:val="20"/>
        </w:rPr>
        <w:t xml:space="preserve">when a device employs a duty-cycle based ON / SLEEP state transition scheme, device energy storage could always remain in a high level, but the inventory / command process completion time for multiple devices may be long, since the timing of a paging message transmission that falls within the ON duration of a device is based on coincident. </w:t>
      </w:r>
    </w:p>
    <w:p w14:paraId="62FAC7F9" w14:textId="44ACD9A5" w:rsidR="00193128" w:rsidRPr="0006752D" w:rsidRDefault="00193128" w:rsidP="00193128">
      <w:pPr>
        <w:pStyle w:val="a0"/>
        <w:spacing w:before="180" w:after="0"/>
        <w:rPr>
          <w:rFonts w:ascii="Arial" w:hAnsi="Arial" w:cs="Arial"/>
          <w:b/>
          <w:bCs/>
          <w:i/>
          <w:iCs/>
          <w:color w:val="000000" w:themeColor="text1"/>
          <w:lang w:eastAsia="zh-CN"/>
        </w:rPr>
      </w:pPr>
      <w:r w:rsidRPr="00505ACC">
        <w:rPr>
          <w:rFonts w:ascii="Arial" w:hAnsi="Arial" w:cs="Arial"/>
          <w:b/>
          <w:bCs/>
          <w:i/>
          <w:iCs/>
          <w:color w:val="000000" w:themeColor="text1"/>
          <w:lang w:eastAsia="zh-CN"/>
        </w:rPr>
        <w:lastRenderedPageBreak/>
        <w:t xml:space="preserve">Observation </w:t>
      </w:r>
      <w:r w:rsidR="00505ACC" w:rsidRPr="00505ACC">
        <w:rPr>
          <w:rFonts w:ascii="Arial" w:hAnsi="Arial" w:cs="Arial"/>
          <w:b/>
          <w:bCs/>
          <w:i/>
          <w:iCs/>
          <w:color w:val="000000" w:themeColor="text1"/>
          <w:lang w:eastAsia="zh-CN"/>
        </w:rPr>
        <w:t>5</w:t>
      </w:r>
      <w:r w:rsidR="00481E6B" w:rsidRPr="00505ACC">
        <w:rPr>
          <w:rFonts w:ascii="Arial" w:hAnsi="Arial" w:cs="Arial"/>
          <w:b/>
          <w:bCs/>
          <w:i/>
          <w:iCs/>
          <w:color w:val="000000" w:themeColor="text1"/>
          <w:lang w:eastAsia="zh-CN"/>
        </w:rPr>
        <w:t>:</w:t>
      </w:r>
      <w:r w:rsidRPr="00505ACC">
        <w:rPr>
          <w:rFonts w:ascii="Arial" w:hAnsi="Arial" w:cs="Arial"/>
          <w:b/>
          <w:bCs/>
          <w:i/>
          <w:iCs/>
          <w:color w:val="000000" w:themeColor="text1"/>
          <w:lang w:eastAsia="zh-CN"/>
        </w:rPr>
        <w:t xml:space="preserve"> </w:t>
      </w:r>
      <w:r w:rsidR="00E123CE" w:rsidRPr="0006752D">
        <w:rPr>
          <w:rFonts w:ascii="Arial" w:hAnsi="Arial" w:cs="Arial"/>
          <w:b/>
          <w:bCs/>
          <w:i/>
          <w:iCs/>
          <w:color w:val="000000" w:themeColor="text1"/>
          <w:lang w:eastAsia="zh-CN"/>
        </w:rPr>
        <w:t xml:space="preserve">No </w:t>
      </w:r>
      <w:r w:rsidR="00C23B00" w:rsidRPr="0006752D">
        <w:rPr>
          <w:rFonts w:ascii="Arial" w:hAnsi="Arial" w:cs="Arial"/>
          <w:b/>
          <w:bCs/>
          <w:i/>
          <w:iCs/>
          <w:color w:val="000000" w:themeColor="text1"/>
          <w:lang w:eastAsia="zh-CN"/>
        </w:rPr>
        <w:t>standard effort</w:t>
      </w:r>
      <w:r w:rsidR="00E123CE" w:rsidRPr="0006752D">
        <w:rPr>
          <w:rFonts w:ascii="Arial" w:hAnsi="Arial" w:cs="Arial"/>
          <w:b/>
          <w:bCs/>
          <w:i/>
          <w:iCs/>
          <w:color w:val="000000" w:themeColor="text1"/>
          <w:lang w:eastAsia="zh-CN"/>
        </w:rPr>
        <w:t xml:space="preserve"> is needed to support Direction 1 of device (un)availability, due to </w:t>
      </w:r>
    </w:p>
    <w:p w14:paraId="24A59FB4" w14:textId="22C4F81B" w:rsidR="00E123CE" w:rsidRPr="0006752D" w:rsidRDefault="004E6CCD" w:rsidP="004E6CCD">
      <w:pPr>
        <w:pStyle w:val="a0"/>
        <w:numPr>
          <w:ilvl w:val="0"/>
          <w:numId w:val="16"/>
        </w:numPr>
        <w:spacing w:after="0"/>
        <w:ind w:left="709"/>
        <w:rPr>
          <w:rFonts w:ascii="Arial" w:hAnsi="Arial" w:cs="Arial"/>
          <w:b/>
          <w:bCs/>
          <w:i/>
          <w:iCs/>
          <w:color w:val="000000" w:themeColor="text1"/>
          <w:lang w:eastAsia="zh-CN"/>
        </w:rPr>
      </w:pPr>
      <w:r w:rsidRPr="0006752D">
        <w:rPr>
          <w:rFonts w:ascii="Arial" w:hAnsi="Arial" w:cs="Arial"/>
          <w:b/>
          <w:bCs/>
          <w:i/>
          <w:iCs/>
          <w:color w:val="000000" w:themeColor="text1"/>
          <w:lang w:eastAsia="zh-CN"/>
        </w:rPr>
        <w:t>No information signaling is to be exchanged between the BS reader and devices.</w:t>
      </w:r>
    </w:p>
    <w:p w14:paraId="5C95F8A5" w14:textId="77777777" w:rsidR="007A443C" w:rsidRPr="0006752D" w:rsidRDefault="007A443C" w:rsidP="007A443C">
      <w:pPr>
        <w:pStyle w:val="a0"/>
        <w:numPr>
          <w:ilvl w:val="0"/>
          <w:numId w:val="16"/>
        </w:numPr>
        <w:spacing w:after="0"/>
        <w:ind w:left="709"/>
        <w:rPr>
          <w:rFonts w:ascii="Arial" w:hAnsi="Arial" w:cs="Arial"/>
          <w:b/>
          <w:bCs/>
          <w:i/>
          <w:iCs/>
          <w:color w:val="000000" w:themeColor="text1"/>
          <w:lang w:eastAsia="zh-CN"/>
        </w:rPr>
      </w:pPr>
      <w:r w:rsidRPr="0006752D">
        <w:rPr>
          <w:rFonts w:ascii="Arial" w:hAnsi="Arial" w:cs="Arial"/>
          <w:b/>
          <w:bCs/>
          <w:i/>
          <w:iCs/>
          <w:color w:val="000000" w:themeColor="text1"/>
          <w:lang w:eastAsia="zh-CN"/>
        </w:rPr>
        <w:t>It is not necessary for the BS reader to know the (un)availability of a device type 1 since the power consumption is very low (around 1µW).</w:t>
      </w:r>
    </w:p>
    <w:p w14:paraId="173552F2" w14:textId="5B9E61FB" w:rsidR="007A443C" w:rsidRPr="0006752D" w:rsidRDefault="007A443C" w:rsidP="004E6CCD">
      <w:pPr>
        <w:pStyle w:val="a0"/>
        <w:numPr>
          <w:ilvl w:val="0"/>
          <w:numId w:val="16"/>
        </w:numPr>
        <w:spacing w:after="0"/>
        <w:ind w:left="709"/>
        <w:rPr>
          <w:rFonts w:ascii="Arial" w:hAnsi="Arial" w:cs="Arial"/>
          <w:b/>
          <w:bCs/>
          <w:i/>
          <w:iCs/>
          <w:color w:val="000000" w:themeColor="text1"/>
          <w:lang w:eastAsia="zh-CN"/>
        </w:rPr>
      </w:pPr>
      <w:r w:rsidRPr="0006752D">
        <w:rPr>
          <w:rFonts w:ascii="Arial" w:hAnsi="Arial" w:cs="Arial"/>
          <w:b/>
          <w:bCs/>
          <w:i/>
          <w:iCs/>
          <w:color w:val="000000" w:themeColor="text1"/>
          <w:lang w:eastAsia="zh-CN"/>
        </w:rPr>
        <w:t>It can be based on BS reader implementation to signal paging information at appropriate timings / intervals such that a device type 1 can sustain at least one round of inventory / command process.</w:t>
      </w:r>
    </w:p>
    <w:p w14:paraId="49D6924B" w14:textId="17B6E1AD" w:rsidR="00193128" w:rsidRPr="0006752D" w:rsidRDefault="00193128" w:rsidP="00193128">
      <w:pPr>
        <w:pStyle w:val="a0"/>
        <w:spacing w:before="180" w:after="0"/>
        <w:rPr>
          <w:rFonts w:ascii="Arial" w:hAnsi="Arial" w:cs="Arial"/>
          <w:b/>
          <w:bCs/>
          <w:i/>
          <w:iCs/>
          <w:color w:val="000000" w:themeColor="text1"/>
          <w:lang w:eastAsia="zh-CN"/>
        </w:rPr>
      </w:pPr>
      <w:r w:rsidRPr="00505ACC">
        <w:rPr>
          <w:rFonts w:ascii="Arial" w:hAnsi="Arial" w:cs="Arial"/>
          <w:b/>
          <w:bCs/>
          <w:i/>
          <w:iCs/>
          <w:color w:val="000000" w:themeColor="text1"/>
          <w:lang w:eastAsia="zh-CN"/>
        </w:rPr>
        <w:t>Proposal</w:t>
      </w:r>
      <w:r w:rsidR="00E123CE" w:rsidRPr="00505ACC">
        <w:rPr>
          <w:rFonts w:ascii="Arial" w:hAnsi="Arial" w:cs="Arial"/>
          <w:b/>
          <w:bCs/>
          <w:i/>
          <w:iCs/>
          <w:color w:val="000000" w:themeColor="text1"/>
          <w:lang w:eastAsia="zh-CN"/>
        </w:rPr>
        <w:t xml:space="preserve"> </w:t>
      </w:r>
      <w:r w:rsidR="00505ACC" w:rsidRPr="00505ACC">
        <w:rPr>
          <w:rFonts w:ascii="Arial" w:hAnsi="Arial" w:cs="Arial"/>
          <w:b/>
          <w:bCs/>
          <w:i/>
          <w:iCs/>
          <w:color w:val="000000" w:themeColor="text1"/>
          <w:lang w:eastAsia="zh-CN"/>
        </w:rPr>
        <w:t>12</w:t>
      </w:r>
      <w:r w:rsidR="006850D2" w:rsidRPr="00505ACC">
        <w:rPr>
          <w:rFonts w:ascii="Arial" w:hAnsi="Arial" w:cs="Arial"/>
          <w:b/>
          <w:bCs/>
          <w:i/>
          <w:iCs/>
          <w:color w:val="000000" w:themeColor="text1"/>
          <w:lang w:eastAsia="zh-CN"/>
        </w:rPr>
        <w:t>:</w:t>
      </w:r>
      <w:r w:rsidR="006F660B" w:rsidRPr="00505ACC">
        <w:rPr>
          <w:rFonts w:ascii="Arial" w:hAnsi="Arial" w:cs="Arial"/>
          <w:b/>
          <w:bCs/>
          <w:i/>
          <w:iCs/>
          <w:color w:val="000000" w:themeColor="text1"/>
          <w:lang w:eastAsia="zh-CN"/>
        </w:rPr>
        <w:t xml:space="preserve"> </w:t>
      </w:r>
      <w:r w:rsidR="00E123CE" w:rsidRPr="00505ACC">
        <w:rPr>
          <w:rFonts w:ascii="Arial" w:hAnsi="Arial" w:cs="Arial"/>
          <w:b/>
          <w:bCs/>
          <w:i/>
          <w:iCs/>
          <w:color w:val="000000" w:themeColor="text1"/>
          <w:lang w:eastAsia="zh-CN"/>
        </w:rPr>
        <w:t xml:space="preserve">for </w:t>
      </w:r>
      <w:r w:rsidR="00E123CE" w:rsidRPr="0006752D">
        <w:rPr>
          <w:rFonts w:ascii="Arial" w:hAnsi="Arial" w:cs="Arial"/>
          <w:b/>
          <w:bCs/>
          <w:i/>
          <w:iCs/>
          <w:color w:val="000000" w:themeColor="text1"/>
          <w:lang w:eastAsia="zh-CN"/>
        </w:rPr>
        <w:t>RAN1 conclusion</w:t>
      </w:r>
      <w:r w:rsidRPr="0006752D">
        <w:rPr>
          <w:rFonts w:ascii="Arial" w:hAnsi="Arial" w:cs="Arial"/>
          <w:b/>
          <w:bCs/>
          <w:i/>
          <w:iCs/>
          <w:color w:val="000000" w:themeColor="text1"/>
          <w:lang w:eastAsia="zh-CN"/>
        </w:rPr>
        <w:t>:</w:t>
      </w:r>
      <w:r w:rsidR="00E123CE" w:rsidRPr="0006752D">
        <w:rPr>
          <w:rFonts w:ascii="Arial" w:hAnsi="Arial" w:cs="Arial"/>
          <w:b/>
          <w:bCs/>
          <w:i/>
          <w:iCs/>
          <w:color w:val="000000" w:themeColor="text1"/>
          <w:lang w:eastAsia="zh-CN"/>
        </w:rPr>
        <w:t xml:space="preserve"> It is concluded no specification </w:t>
      </w:r>
      <w:r w:rsidR="004E6CCD" w:rsidRPr="0006752D">
        <w:rPr>
          <w:rFonts w:ascii="Arial" w:hAnsi="Arial" w:cs="Arial"/>
          <w:b/>
          <w:bCs/>
          <w:i/>
          <w:iCs/>
          <w:color w:val="000000" w:themeColor="text1"/>
          <w:lang w:eastAsia="zh-CN"/>
        </w:rPr>
        <w:t>effort</w:t>
      </w:r>
      <w:r w:rsidR="00E123CE" w:rsidRPr="0006752D">
        <w:rPr>
          <w:rFonts w:ascii="Arial" w:hAnsi="Arial" w:cs="Arial"/>
          <w:b/>
          <w:bCs/>
          <w:i/>
          <w:iCs/>
          <w:color w:val="000000" w:themeColor="text1"/>
          <w:lang w:eastAsia="zh-CN"/>
        </w:rPr>
        <w:t xml:space="preserve"> </w:t>
      </w:r>
      <w:r w:rsidR="004E6CCD" w:rsidRPr="0006752D">
        <w:rPr>
          <w:rFonts w:ascii="Arial" w:hAnsi="Arial" w:cs="Arial"/>
          <w:b/>
          <w:bCs/>
          <w:i/>
          <w:iCs/>
          <w:color w:val="000000" w:themeColor="text1"/>
          <w:lang w:eastAsia="zh-CN"/>
        </w:rPr>
        <w:t>will be taken in Rel-19 to support direction 1 as a solution for device (un)availability.</w:t>
      </w:r>
    </w:p>
    <w:p w14:paraId="40BC4073" w14:textId="6766F89B" w:rsidR="00FC3361" w:rsidRPr="0006752D" w:rsidRDefault="00FC3361">
      <w:pPr>
        <w:rPr>
          <w:rFonts w:ascii="Arial" w:eastAsia="宋体" w:hAnsi="Arial" w:cs="Arial"/>
          <w:b/>
          <w:bCs/>
          <w:kern w:val="32"/>
          <w:sz w:val="28"/>
          <w:szCs w:val="32"/>
        </w:rPr>
      </w:pPr>
    </w:p>
    <w:p w14:paraId="3831C6CF" w14:textId="0ED57B6A" w:rsidR="00D73E87" w:rsidRPr="0006752D" w:rsidRDefault="00D73E87" w:rsidP="00D73E87">
      <w:pPr>
        <w:pStyle w:val="1"/>
        <w:numPr>
          <w:ilvl w:val="0"/>
          <w:numId w:val="12"/>
        </w:numPr>
        <w:spacing w:before="240"/>
      </w:pPr>
      <w:r w:rsidRPr="0006752D">
        <w:t>Conclusion</w:t>
      </w:r>
    </w:p>
    <w:p w14:paraId="16409870" w14:textId="40027B23" w:rsidR="00BC5187" w:rsidRPr="0006752D" w:rsidRDefault="00C04EED" w:rsidP="00601E8B">
      <w:pPr>
        <w:pStyle w:val="a0"/>
        <w:rPr>
          <w:rFonts w:ascii="Arial" w:hAnsi="Arial" w:cs="Arial"/>
          <w:i/>
          <w:iCs/>
          <w:color w:val="000000" w:themeColor="text1"/>
          <w:u w:val="single"/>
          <w:lang w:eastAsia="zh-CN"/>
        </w:rPr>
      </w:pPr>
      <w:r w:rsidRPr="0006752D">
        <w:rPr>
          <w:rFonts w:ascii="Arial" w:hAnsi="Arial" w:cs="Arial"/>
          <w:i/>
          <w:iCs/>
          <w:color w:val="000000" w:themeColor="text1"/>
          <w:u w:val="single"/>
          <w:lang w:eastAsia="zh-CN"/>
        </w:rPr>
        <w:t xml:space="preserve">TDMA </w:t>
      </w:r>
      <w:r w:rsidR="00A629E5">
        <w:rPr>
          <w:rFonts w:ascii="Arial" w:hAnsi="Arial" w:cs="Arial"/>
          <w:i/>
          <w:iCs/>
          <w:color w:val="000000" w:themeColor="text1"/>
          <w:u w:val="single"/>
          <w:lang w:eastAsia="zh-CN"/>
        </w:rPr>
        <w:t xml:space="preserve">and FDMA </w:t>
      </w:r>
      <w:r w:rsidRPr="0006752D">
        <w:rPr>
          <w:rFonts w:ascii="Arial" w:hAnsi="Arial" w:cs="Arial"/>
          <w:i/>
          <w:iCs/>
          <w:color w:val="000000" w:themeColor="text1"/>
          <w:u w:val="single"/>
          <w:lang w:eastAsia="zh-CN"/>
        </w:rPr>
        <w:t>of D2R transmissions</w:t>
      </w:r>
    </w:p>
    <w:p w14:paraId="490134D2" w14:textId="59CCB7AF" w:rsidR="00A51560" w:rsidRDefault="00A51560" w:rsidP="00A51560">
      <w:pPr>
        <w:pStyle w:val="a0"/>
        <w:spacing w:before="180" w:after="240"/>
        <w:rPr>
          <w:rFonts w:ascii="Arial" w:eastAsia="宋体" w:hAnsi="Arial" w:cs="Arial"/>
          <w:b/>
          <w:bCs/>
          <w:i/>
          <w:iCs/>
          <w:color w:val="000000" w:themeColor="text1"/>
          <w:lang w:eastAsia="zh-CN"/>
        </w:rPr>
      </w:pPr>
      <w:r w:rsidRPr="00D74883">
        <w:rPr>
          <w:rFonts w:ascii="Arial" w:hAnsi="Arial" w:cs="Arial"/>
          <w:b/>
          <w:bCs/>
          <w:i/>
          <w:iCs/>
          <w:color w:val="000000" w:themeColor="text1"/>
          <w:lang w:eastAsia="zh-CN"/>
        </w:rPr>
        <w:t xml:space="preserve">Observation 1: </w:t>
      </w:r>
      <w:r w:rsidR="00744E94" w:rsidRPr="00C87731">
        <w:rPr>
          <w:rFonts w:ascii="Arial" w:eastAsia="宋体" w:hAnsi="Arial" w:cs="Arial"/>
          <w:b/>
          <w:bCs/>
          <w:i/>
          <w:iCs/>
          <w:color w:val="000000" w:themeColor="text1"/>
          <w:lang w:eastAsia="zh-CN"/>
        </w:rPr>
        <w:t xml:space="preserve">For the case of CFRA, RAN2 so far considers the reader will page only one device at a time. Therefore, there will be no </w:t>
      </w:r>
      <w:proofErr w:type="spellStart"/>
      <w:r w:rsidR="00744E94" w:rsidRPr="00C87731">
        <w:rPr>
          <w:rFonts w:ascii="Arial" w:eastAsia="宋体" w:hAnsi="Arial" w:cs="Arial"/>
          <w:b/>
          <w:bCs/>
          <w:i/>
          <w:iCs/>
          <w:color w:val="000000" w:themeColor="text1"/>
          <w:lang w:eastAsia="zh-CN"/>
        </w:rPr>
        <w:t>FDMed</w:t>
      </w:r>
      <w:proofErr w:type="spellEnd"/>
      <w:r w:rsidR="00744E94" w:rsidRPr="00C87731">
        <w:rPr>
          <w:rFonts w:ascii="Arial" w:eastAsia="宋体" w:hAnsi="Arial" w:cs="Arial"/>
          <w:b/>
          <w:bCs/>
          <w:i/>
          <w:iCs/>
          <w:color w:val="000000" w:themeColor="text1"/>
          <w:lang w:eastAsia="zh-CN"/>
        </w:rPr>
        <w:t xml:space="preserve"> transmissions from multiple devices at the same time (for both Msg.1 and Msg.3). RAN1 does not need to have further discussion on </w:t>
      </w:r>
      <w:proofErr w:type="spellStart"/>
      <w:r w:rsidR="00744E94" w:rsidRPr="00C87731">
        <w:rPr>
          <w:rFonts w:ascii="Arial" w:eastAsia="宋体" w:hAnsi="Arial" w:cs="Arial"/>
          <w:b/>
          <w:bCs/>
          <w:i/>
          <w:iCs/>
          <w:color w:val="000000" w:themeColor="text1"/>
          <w:lang w:eastAsia="zh-CN"/>
        </w:rPr>
        <w:t>FDMed</w:t>
      </w:r>
      <w:proofErr w:type="spellEnd"/>
      <w:r w:rsidR="00744E94" w:rsidRPr="00C87731">
        <w:rPr>
          <w:rFonts w:ascii="Arial" w:eastAsia="宋体" w:hAnsi="Arial" w:cs="Arial"/>
          <w:b/>
          <w:bCs/>
          <w:i/>
          <w:iCs/>
          <w:color w:val="000000" w:themeColor="text1"/>
          <w:lang w:eastAsia="zh-CN"/>
        </w:rPr>
        <w:t xml:space="preserve"> transmissions and data rate issues for the case of CFRA, unless RAN2 makes further agreement(s) to support multiple devices for the CFRA case.</w:t>
      </w:r>
    </w:p>
    <w:p w14:paraId="7FC706C2" w14:textId="77777777" w:rsidR="00744E94" w:rsidRPr="00C87731" w:rsidRDefault="00744E94" w:rsidP="00744E94">
      <w:pPr>
        <w:pStyle w:val="a0"/>
        <w:spacing w:before="240" w:after="60"/>
        <w:rPr>
          <w:rFonts w:ascii="Arial" w:eastAsia="宋体" w:hAnsi="Arial" w:cs="Arial"/>
          <w:b/>
          <w:bCs/>
          <w:i/>
          <w:iCs/>
          <w:color w:val="000000" w:themeColor="text1"/>
          <w:lang w:eastAsia="zh-CN"/>
        </w:rPr>
      </w:pPr>
      <w:r w:rsidRPr="00C87731">
        <w:rPr>
          <w:rFonts w:ascii="Arial" w:eastAsia="宋体" w:hAnsi="Arial" w:cs="Arial"/>
          <w:b/>
          <w:bCs/>
          <w:i/>
          <w:iCs/>
          <w:color w:val="000000" w:themeColor="text1"/>
          <w:lang w:eastAsia="zh-CN"/>
        </w:rPr>
        <w:t>Proposal 1:</w:t>
      </w:r>
    </w:p>
    <w:p w14:paraId="115B4F85" w14:textId="641A45BF" w:rsidR="00744E94" w:rsidRPr="00C87731" w:rsidRDefault="00744E94" w:rsidP="00744E94">
      <w:pPr>
        <w:pStyle w:val="a0"/>
        <w:numPr>
          <w:ilvl w:val="0"/>
          <w:numId w:val="47"/>
        </w:numPr>
        <w:spacing w:before="60" w:after="60"/>
        <w:ind w:left="567"/>
        <w:rPr>
          <w:rFonts w:ascii="Arial" w:eastAsia="宋体" w:hAnsi="Arial" w:cs="Arial"/>
          <w:b/>
          <w:bCs/>
          <w:i/>
          <w:iCs/>
          <w:color w:val="000000" w:themeColor="text1"/>
          <w:lang w:eastAsia="zh-CN"/>
        </w:rPr>
      </w:pPr>
      <w:r w:rsidRPr="00C87731">
        <w:rPr>
          <w:rFonts w:ascii="Arial" w:eastAsia="宋体" w:hAnsi="Arial" w:cs="Arial"/>
          <w:b/>
          <w:bCs/>
          <w:i/>
          <w:iCs/>
          <w:color w:val="000000" w:themeColor="text1"/>
          <w:lang w:eastAsia="zh-CN"/>
        </w:rPr>
        <w:t>Same T</w:t>
      </w:r>
      <w:r w:rsidRPr="00C87731">
        <w:rPr>
          <w:rFonts w:ascii="Arial" w:eastAsia="宋体" w:hAnsi="Arial" w:cs="Arial"/>
          <w:b/>
          <w:bCs/>
          <w:i/>
          <w:iCs/>
          <w:color w:val="000000" w:themeColor="text1"/>
          <w:vertAlign w:val="subscript"/>
          <w:lang w:eastAsia="zh-CN"/>
        </w:rPr>
        <w:t>b</w:t>
      </w:r>
      <w:r w:rsidRPr="00C87731">
        <w:rPr>
          <w:rFonts w:ascii="Arial" w:eastAsia="宋体" w:hAnsi="Arial" w:cs="Arial"/>
          <w:b/>
          <w:bCs/>
          <w:i/>
          <w:iCs/>
          <w:color w:val="000000" w:themeColor="text1"/>
          <w:lang w:eastAsia="zh-CN"/>
        </w:rPr>
        <w:t xml:space="preserve">, </w:t>
      </w:r>
      <w:r w:rsidR="00C80EE3">
        <w:rPr>
          <w:rFonts w:ascii="Arial" w:eastAsia="宋体" w:hAnsi="Arial" w:cs="Arial"/>
          <w:b/>
          <w:bCs/>
          <w:i/>
          <w:iCs/>
          <w:color w:val="000000" w:themeColor="text1"/>
          <w:lang w:eastAsia="zh-CN"/>
        </w:rPr>
        <w:t>repetition factor</w:t>
      </w:r>
      <w:r w:rsidRPr="00C87731">
        <w:rPr>
          <w:rFonts w:ascii="Arial" w:eastAsia="宋体" w:hAnsi="Arial" w:cs="Arial"/>
          <w:b/>
          <w:bCs/>
          <w:i/>
          <w:iCs/>
          <w:color w:val="000000" w:themeColor="text1"/>
          <w:lang w:eastAsia="zh-CN"/>
        </w:rPr>
        <w:t xml:space="preserve"> and FEC coding rate are applied to all </w:t>
      </w:r>
      <w:proofErr w:type="spellStart"/>
      <w:r w:rsidRPr="00C87731">
        <w:rPr>
          <w:rFonts w:ascii="Arial" w:eastAsia="宋体" w:hAnsi="Arial" w:cs="Arial"/>
          <w:b/>
          <w:bCs/>
          <w:i/>
          <w:iCs/>
          <w:color w:val="000000" w:themeColor="text1"/>
          <w:lang w:eastAsia="zh-CN"/>
        </w:rPr>
        <w:t>FDMed</w:t>
      </w:r>
      <w:proofErr w:type="spellEnd"/>
      <w:r w:rsidRPr="00C87731">
        <w:rPr>
          <w:rFonts w:ascii="Arial" w:eastAsia="宋体" w:hAnsi="Arial" w:cs="Arial"/>
          <w:b/>
          <w:bCs/>
          <w:i/>
          <w:iCs/>
          <w:color w:val="000000" w:themeColor="text1"/>
          <w:lang w:eastAsia="zh-CN"/>
        </w:rPr>
        <w:t xml:space="preserve"> Msg.3 transmissions in response to a PRDCH for Msg.2 transmission.</w:t>
      </w:r>
    </w:p>
    <w:p w14:paraId="77064B59" w14:textId="1DBB560F" w:rsidR="00744E94" w:rsidRPr="00C87731" w:rsidRDefault="00744E94" w:rsidP="00744E94">
      <w:pPr>
        <w:pStyle w:val="a0"/>
        <w:numPr>
          <w:ilvl w:val="0"/>
          <w:numId w:val="47"/>
        </w:numPr>
        <w:spacing w:after="240"/>
        <w:ind w:left="567"/>
        <w:rPr>
          <w:rFonts w:ascii="Arial" w:eastAsia="宋体" w:hAnsi="Arial" w:cs="Arial"/>
          <w:b/>
          <w:bCs/>
          <w:i/>
          <w:iCs/>
          <w:color w:val="000000" w:themeColor="text1"/>
          <w:lang w:eastAsia="zh-CN"/>
        </w:rPr>
      </w:pPr>
      <w:r w:rsidRPr="00C87731">
        <w:rPr>
          <w:rFonts w:ascii="Arial" w:eastAsia="宋体" w:hAnsi="Arial" w:cs="Arial"/>
          <w:b/>
          <w:bCs/>
          <w:i/>
          <w:iCs/>
          <w:color w:val="000000" w:themeColor="text1"/>
          <w:lang w:eastAsia="zh-CN"/>
        </w:rPr>
        <w:t>Same T</w:t>
      </w:r>
      <w:r w:rsidRPr="00C87731">
        <w:rPr>
          <w:rFonts w:ascii="Arial" w:eastAsia="宋体" w:hAnsi="Arial" w:cs="Arial"/>
          <w:b/>
          <w:bCs/>
          <w:i/>
          <w:iCs/>
          <w:color w:val="000000" w:themeColor="text1"/>
          <w:vertAlign w:val="subscript"/>
          <w:lang w:eastAsia="zh-CN"/>
        </w:rPr>
        <w:t>b</w:t>
      </w:r>
      <w:r w:rsidRPr="00C87731">
        <w:rPr>
          <w:rFonts w:ascii="Arial" w:eastAsia="宋体" w:hAnsi="Arial" w:cs="Arial"/>
          <w:b/>
          <w:bCs/>
          <w:i/>
          <w:iCs/>
          <w:color w:val="000000" w:themeColor="text1"/>
          <w:lang w:eastAsia="zh-CN"/>
        </w:rPr>
        <w:t xml:space="preserve">, </w:t>
      </w:r>
      <w:r w:rsidR="00C80EE3">
        <w:rPr>
          <w:rFonts w:ascii="Arial" w:eastAsia="宋体" w:hAnsi="Arial" w:cs="Arial"/>
          <w:b/>
          <w:bCs/>
          <w:i/>
          <w:iCs/>
          <w:color w:val="000000" w:themeColor="text1"/>
          <w:lang w:eastAsia="zh-CN"/>
        </w:rPr>
        <w:t>repetition factor</w:t>
      </w:r>
      <w:r w:rsidRPr="00C87731">
        <w:rPr>
          <w:rFonts w:ascii="Arial" w:eastAsia="宋体" w:hAnsi="Arial" w:cs="Arial"/>
          <w:b/>
          <w:bCs/>
          <w:i/>
          <w:iCs/>
          <w:color w:val="000000" w:themeColor="text1"/>
          <w:lang w:eastAsia="zh-CN"/>
        </w:rPr>
        <w:t xml:space="preserve"> and FEC coding rate are applied to all </w:t>
      </w:r>
      <w:proofErr w:type="spellStart"/>
      <w:r w:rsidRPr="00C87731">
        <w:rPr>
          <w:rFonts w:ascii="Arial" w:eastAsia="宋体" w:hAnsi="Arial" w:cs="Arial"/>
          <w:b/>
          <w:bCs/>
          <w:i/>
          <w:iCs/>
          <w:color w:val="000000" w:themeColor="text1"/>
          <w:lang w:eastAsia="zh-CN"/>
        </w:rPr>
        <w:t>FDMed</w:t>
      </w:r>
      <w:proofErr w:type="spellEnd"/>
      <w:r w:rsidRPr="00C87731">
        <w:rPr>
          <w:rFonts w:ascii="Arial" w:eastAsia="宋体" w:hAnsi="Arial" w:cs="Arial"/>
          <w:b/>
          <w:bCs/>
          <w:i/>
          <w:iCs/>
          <w:color w:val="000000" w:themeColor="text1"/>
          <w:lang w:eastAsia="zh-CN"/>
        </w:rPr>
        <w:t xml:space="preserve"> Msg.1 transmissions (if supported) in response to R2D transmission triggering CFRA.</w:t>
      </w:r>
    </w:p>
    <w:p w14:paraId="606614C5" w14:textId="1C5334F0" w:rsidR="00A51560" w:rsidRDefault="00A51560" w:rsidP="00A51560">
      <w:pPr>
        <w:pStyle w:val="a0"/>
        <w:spacing w:before="240" w:after="240"/>
        <w:rPr>
          <w:rFonts w:ascii="Arial" w:eastAsiaTheme="minorEastAsia" w:hAnsi="Arial" w:cs="Arial"/>
          <w:b/>
          <w:bCs/>
          <w:i/>
          <w:iCs/>
          <w:color w:val="000000"/>
          <w:szCs w:val="20"/>
        </w:rPr>
      </w:pPr>
      <w:r w:rsidRPr="00800422">
        <w:rPr>
          <w:rFonts w:ascii="Arial" w:hAnsi="Arial" w:cs="Arial"/>
          <w:b/>
          <w:bCs/>
          <w:i/>
          <w:iCs/>
          <w:color w:val="000000" w:themeColor="text1"/>
          <w:lang w:eastAsia="zh-CN"/>
        </w:rPr>
        <w:t xml:space="preserve">Proposal </w:t>
      </w:r>
      <w:r w:rsidR="00744E94">
        <w:rPr>
          <w:rFonts w:ascii="Arial" w:hAnsi="Arial" w:cs="Arial"/>
          <w:b/>
          <w:bCs/>
          <w:i/>
          <w:iCs/>
          <w:color w:val="000000" w:themeColor="text1"/>
          <w:lang w:eastAsia="zh-CN"/>
        </w:rPr>
        <w:t>2</w:t>
      </w:r>
      <w:r w:rsidRPr="00800422">
        <w:rPr>
          <w:rFonts w:ascii="Arial" w:hAnsi="Arial" w:cs="Arial"/>
          <w:b/>
          <w:bCs/>
          <w:i/>
          <w:iCs/>
          <w:color w:val="000000" w:themeColor="text1"/>
          <w:lang w:eastAsia="zh-CN"/>
        </w:rPr>
        <w:t xml:space="preserve">: </w:t>
      </w:r>
      <w:r w:rsidR="00744E94">
        <w:rPr>
          <w:rFonts w:ascii="Arial" w:eastAsiaTheme="minorEastAsia" w:hAnsi="Arial" w:cs="Arial"/>
          <w:b/>
          <w:bCs/>
          <w:i/>
          <w:iCs/>
          <w:color w:val="000000"/>
          <w:szCs w:val="20"/>
        </w:rPr>
        <w:t xml:space="preserve">The time domain resource of any scheduled D2R is indicated as an offset value </w:t>
      </w:r>
      <w:proofErr w:type="spellStart"/>
      <w:r w:rsidR="00744E94">
        <w:rPr>
          <w:rFonts w:ascii="Arial" w:eastAsiaTheme="minorEastAsia" w:hAnsi="Arial" w:cs="Arial"/>
          <w:b/>
          <w:bCs/>
          <w:i/>
          <w:iCs/>
          <w:color w:val="000000"/>
          <w:szCs w:val="20"/>
        </w:rPr>
        <w:t>w.r.t.</w:t>
      </w:r>
      <w:proofErr w:type="spellEnd"/>
      <w:r w:rsidR="00744E94">
        <w:rPr>
          <w:rFonts w:ascii="Arial" w:eastAsiaTheme="minorEastAsia" w:hAnsi="Arial" w:cs="Arial"/>
          <w:b/>
          <w:bCs/>
          <w:i/>
          <w:iCs/>
          <w:color w:val="000000"/>
          <w:szCs w:val="20"/>
        </w:rPr>
        <w:t xml:space="preserve"> the end of corresponding R2D</w:t>
      </w:r>
      <w:r w:rsidR="00744E94" w:rsidRPr="0006752D">
        <w:rPr>
          <w:rFonts w:ascii="Arial" w:eastAsiaTheme="minorEastAsia" w:hAnsi="Arial" w:cs="Arial"/>
          <w:b/>
          <w:bCs/>
          <w:i/>
          <w:iCs/>
          <w:color w:val="000000"/>
          <w:szCs w:val="20"/>
        </w:rPr>
        <w:t>.</w:t>
      </w:r>
    </w:p>
    <w:p w14:paraId="5AFAF453" w14:textId="77777777" w:rsidR="00744E94" w:rsidRPr="00C87731" w:rsidRDefault="00744E94" w:rsidP="00744E94">
      <w:pPr>
        <w:pStyle w:val="a0"/>
        <w:spacing w:before="240" w:after="240"/>
        <w:rPr>
          <w:rFonts w:ascii="Arial" w:eastAsia="宋体" w:hAnsi="Arial" w:cs="Arial"/>
          <w:b/>
          <w:bCs/>
          <w:i/>
          <w:iCs/>
          <w:color w:val="000000" w:themeColor="text1"/>
          <w:lang w:eastAsia="zh-CN"/>
        </w:rPr>
      </w:pPr>
      <w:r w:rsidRPr="00C87731">
        <w:rPr>
          <w:rFonts w:ascii="Arial" w:eastAsia="宋体" w:hAnsi="Arial" w:cs="Arial"/>
          <w:b/>
          <w:bCs/>
          <w:i/>
          <w:iCs/>
          <w:color w:val="000000" w:themeColor="text1"/>
          <w:lang w:eastAsia="zh-CN"/>
        </w:rPr>
        <w:t>Observation 2: The time length for T</w:t>
      </w:r>
      <w:r w:rsidRPr="00C87731">
        <w:rPr>
          <w:rFonts w:ascii="Arial" w:eastAsia="宋体" w:hAnsi="Arial" w:cs="Arial"/>
          <w:b/>
          <w:bCs/>
          <w:i/>
          <w:iCs/>
          <w:color w:val="000000" w:themeColor="text1"/>
          <w:vertAlign w:val="subscript"/>
          <w:lang w:eastAsia="zh-CN"/>
        </w:rPr>
        <w:t>offset1</w:t>
      </w:r>
      <w:r w:rsidRPr="00C87731">
        <w:rPr>
          <w:rFonts w:ascii="Arial" w:eastAsia="宋体" w:hAnsi="Arial" w:cs="Arial"/>
          <w:b/>
          <w:bCs/>
          <w:i/>
          <w:iCs/>
          <w:color w:val="000000" w:themeColor="text1"/>
          <w:lang w:eastAsia="zh-CN"/>
        </w:rPr>
        <w:t xml:space="preserve"> is dependent on both device processing time including FEC for receiving and decoding of a paging message in R2D, and device preparation time for </w:t>
      </w:r>
      <w:r>
        <w:rPr>
          <w:rFonts w:ascii="Arial" w:eastAsia="宋体" w:hAnsi="Arial" w:cs="Arial"/>
          <w:b/>
          <w:bCs/>
          <w:i/>
          <w:iCs/>
          <w:color w:val="000000" w:themeColor="text1"/>
          <w:lang w:eastAsia="zh-CN"/>
        </w:rPr>
        <w:t xml:space="preserve">D2R </w:t>
      </w:r>
      <w:r w:rsidRPr="00C87731">
        <w:rPr>
          <w:rFonts w:ascii="Arial" w:eastAsia="宋体" w:hAnsi="Arial" w:cs="Arial"/>
          <w:b/>
          <w:bCs/>
          <w:i/>
          <w:iCs/>
          <w:color w:val="000000" w:themeColor="text1"/>
          <w:lang w:eastAsia="zh-CN"/>
        </w:rPr>
        <w:t xml:space="preserve">transmission including SFS. These are further dependent on the total payload size of the paging message and the payload size of </w:t>
      </w:r>
      <w:r>
        <w:rPr>
          <w:rFonts w:ascii="Arial" w:eastAsia="宋体" w:hAnsi="Arial" w:cs="Arial"/>
          <w:b/>
          <w:bCs/>
          <w:i/>
          <w:iCs/>
          <w:color w:val="000000" w:themeColor="text1"/>
          <w:lang w:eastAsia="zh-CN"/>
        </w:rPr>
        <w:t>D2R</w:t>
      </w:r>
      <w:r w:rsidRPr="00C87731">
        <w:rPr>
          <w:rFonts w:ascii="Arial" w:eastAsia="宋体" w:hAnsi="Arial" w:cs="Arial"/>
          <w:b/>
          <w:bCs/>
          <w:i/>
          <w:iCs/>
          <w:color w:val="000000" w:themeColor="text1"/>
          <w:lang w:eastAsia="zh-CN"/>
        </w:rPr>
        <w:t xml:space="preserve"> transmission. At this moment, the payload information for PRDCH and PDRCH is still unclear to determine the exact value for T</w:t>
      </w:r>
      <w:r w:rsidRPr="00C87731">
        <w:rPr>
          <w:rFonts w:ascii="Arial" w:eastAsia="宋体" w:hAnsi="Arial" w:cs="Arial"/>
          <w:b/>
          <w:bCs/>
          <w:i/>
          <w:iCs/>
          <w:color w:val="000000" w:themeColor="text1"/>
          <w:vertAlign w:val="subscript"/>
          <w:lang w:eastAsia="zh-CN"/>
        </w:rPr>
        <w:t>offset1</w:t>
      </w:r>
      <w:r w:rsidRPr="00C87731">
        <w:rPr>
          <w:rFonts w:ascii="Arial" w:eastAsia="宋体" w:hAnsi="Arial" w:cs="Arial"/>
          <w:b/>
          <w:bCs/>
          <w:i/>
          <w:iCs/>
          <w:color w:val="000000" w:themeColor="text1"/>
          <w:lang w:eastAsia="zh-CN"/>
        </w:rPr>
        <w:t>.</w:t>
      </w:r>
    </w:p>
    <w:p w14:paraId="687BEFB6" w14:textId="77777777" w:rsidR="00744E94" w:rsidRPr="00C87731" w:rsidRDefault="00744E94" w:rsidP="00744E94">
      <w:pPr>
        <w:pStyle w:val="a0"/>
        <w:spacing w:before="240" w:after="240"/>
        <w:rPr>
          <w:rFonts w:ascii="Arial" w:eastAsia="宋体" w:hAnsi="Arial" w:cs="Arial"/>
          <w:b/>
          <w:bCs/>
          <w:i/>
          <w:iCs/>
          <w:color w:val="000000" w:themeColor="text1"/>
          <w:lang w:eastAsia="zh-CN"/>
        </w:rPr>
      </w:pPr>
      <w:r w:rsidRPr="00C87731">
        <w:rPr>
          <w:rFonts w:ascii="Arial" w:eastAsia="宋体" w:hAnsi="Arial" w:cs="Arial"/>
          <w:b/>
          <w:bCs/>
          <w:i/>
          <w:iCs/>
          <w:color w:val="000000" w:themeColor="text1"/>
          <w:lang w:eastAsia="zh-CN"/>
        </w:rPr>
        <w:t xml:space="preserve">Proposal </w:t>
      </w:r>
      <w:r>
        <w:rPr>
          <w:rFonts w:ascii="Arial" w:eastAsia="宋体" w:hAnsi="Arial" w:cs="Arial"/>
          <w:b/>
          <w:bCs/>
          <w:i/>
          <w:iCs/>
          <w:color w:val="000000" w:themeColor="text1"/>
          <w:lang w:eastAsia="zh-CN"/>
        </w:rPr>
        <w:t>3</w:t>
      </w:r>
      <w:r w:rsidRPr="00C87731">
        <w:rPr>
          <w:rFonts w:ascii="Arial" w:eastAsia="宋体" w:hAnsi="Arial" w:cs="Arial"/>
          <w:b/>
          <w:bCs/>
          <w:i/>
          <w:iCs/>
          <w:color w:val="000000" w:themeColor="text1"/>
          <w:lang w:eastAsia="zh-CN"/>
        </w:rPr>
        <w:t xml:space="preserve">: </w:t>
      </w:r>
      <w:r>
        <w:rPr>
          <w:rFonts w:ascii="Arial" w:eastAsia="宋体" w:hAnsi="Arial" w:cs="Arial"/>
          <w:b/>
          <w:bCs/>
          <w:i/>
          <w:iCs/>
          <w:color w:val="000000" w:themeColor="text1"/>
          <w:lang w:eastAsia="zh-CN"/>
        </w:rPr>
        <w:t>Multiple</w:t>
      </w:r>
      <w:r w:rsidRPr="00C87731">
        <w:rPr>
          <w:rFonts w:ascii="Arial" w:eastAsia="宋体" w:hAnsi="Arial" w:cs="Arial"/>
          <w:b/>
          <w:bCs/>
          <w:i/>
          <w:iCs/>
          <w:color w:val="000000" w:themeColor="text1"/>
          <w:lang w:eastAsia="zh-CN"/>
        </w:rPr>
        <w:t xml:space="preserve"> T</w:t>
      </w:r>
      <w:r w:rsidRPr="00C87731">
        <w:rPr>
          <w:rFonts w:ascii="Arial" w:eastAsia="宋体" w:hAnsi="Arial" w:cs="Arial"/>
          <w:b/>
          <w:bCs/>
          <w:i/>
          <w:iCs/>
          <w:color w:val="000000" w:themeColor="text1"/>
          <w:vertAlign w:val="subscript"/>
          <w:lang w:eastAsia="zh-CN"/>
        </w:rPr>
        <w:t>offset1</w:t>
      </w:r>
      <w:r w:rsidRPr="00C87731">
        <w:rPr>
          <w:rFonts w:ascii="Arial" w:eastAsia="宋体" w:hAnsi="Arial" w:cs="Arial"/>
          <w:b/>
          <w:bCs/>
          <w:i/>
          <w:iCs/>
          <w:color w:val="000000" w:themeColor="text1"/>
          <w:lang w:eastAsia="zh-CN"/>
        </w:rPr>
        <w:t xml:space="preserve"> value</w:t>
      </w:r>
      <w:r>
        <w:rPr>
          <w:rFonts w:ascii="Arial" w:eastAsia="宋体" w:hAnsi="Arial" w:cs="Arial"/>
          <w:b/>
          <w:bCs/>
          <w:i/>
          <w:iCs/>
          <w:color w:val="000000" w:themeColor="text1"/>
          <w:lang w:eastAsia="zh-CN"/>
        </w:rPr>
        <w:t>s should be pre-defined and the one to be used is indicated by the R2D control signaling</w:t>
      </w:r>
      <w:r w:rsidRPr="00C87731">
        <w:rPr>
          <w:rFonts w:ascii="Arial" w:eastAsia="宋体" w:hAnsi="Arial" w:cs="Arial"/>
          <w:b/>
          <w:bCs/>
          <w:i/>
          <w:iCs/>
          <w:color w:val="000000" w:themeColor="text1"/>
          <w:lang w:eastAsia="zh-CN"/>
        </w:rPr>
        <w:t>.</w:t>
      </w:r>
    </w:p>
    <w:p w14:paraId="5CB1D400" w14:textId="77777777" w:rsidR="00744E94" w:rsidRDefault="00744E94" w:rsidP="00744E94">
      <w:pPr>
        <w:pStyle w:val="a0"/>
        <w:spacing w:before="240" w:after="60"/>
        <w:rPr>
          <w:rFonts w:ascii="Arial" w:hAnsi="Arial" w:cs="Arial"/>
          <w:b/>
          <w:bCs/>
          <w:i/>
          <w:iCs/>
          <w:lang w:eastAsia="zh-CN"/>
        </w:rPr>
      </w:pPr>
      <w:r w:rsidRPr="004129FF">
        <w:rPr>
          <w:rFonts w:ascii="Arial" w:hAnsi="Arial" w:cs="Arial"/>
          <w:b/>
          <w:bCs/>
          <w:i/>
          <w:iCs/>
          <w:lang w:eastAsia="zh-CN"/>
        </w:rPr>
        <w:t xml:space="preserve">Proposal </w:t>
      </w:r>
      <w:r>
        <w:rPr>
          <w:rFonts w:ascii="Arial" w:hAnsi="Arial" w:cs="Arial"/>
          <w:b/>
          <w:bCs/>
          <w:i/>
          <w:iCs/>
          <w:lang w:eastAsia="zh-CN"/>
        </w:rPr>
        <w:t>4</w:t>
      </w:r>
      <w:r w:rsidRPr="004129FF">
        <w:rPr>
          <w:rFonts w:ascii="Arial" w:hAnsi="Arial" w:cs="Arial"/>
          <w:b/>
          <w:bCs/>
          <w:i/>
          <w:iCs/>
          <w:lang w:eastAsia="zh-CN"/>
        </w:rPr>
        <w:t>: The value of T</w:t>
      </w:r>
      <w:r w:rsidRPr="004129FF">
        <w:rPr>
          <w:rFonts w:ascii="Arial" w:hAnsi="Arial" w:cs="Arial"/>
          <w:b/>
          <w:bCs/>
          <w:i/>
          <w:iCs/>
          <w:vertAlign w:val="subscript"/>
          <w:lang w:eastAsia="zh-CN"/>
        </w:rPr>
        <w:t>offset2</w:t>
      </w:r>
      <w:r w:rsidRPr="004129FF">
        <w:rPr>
          <w:rFonts w:ascii="Arial" w:hAnsi="Arial" w:cs="Arial"/>
          <w:b/>
          <w:bCs/>
          <w:i/>
          <w:iCs/>
          <w:lang w:eastAsia="zh-CN"/>
        </w:rPr>
        <w:t xml:space="preserve"> can be derived by a device based on a rule as:</w:t>
      </w:r>
      <w:r>
        <w:rPr>
          <w:rFonts w:ascii="Arial" w:hAnsi="Arial" w:cs="Arial"/>
          <w:b/>
          <w:bCs/>
          <w:i/>
          <w:iCs/>
          <w:lang w:eastAsia="zh-CN"/>
        </w:rPr>
        <w:t xml:space="preserve"> </w:t>
      </w:r>
    </w:p>
    <w:p w14:paraId="2D1EE9AE" w14:textId="77777777" w:rsidR="00744E94" w:rsidRPr="004129FF" w:rsidRDefault="00744E94" w:rsidP="00744E94">
      <w:pPr>
        <w:pStyle w:val="a0"/>
        <w:spacing w:after="60"/>
        <w:jc w:val="center"/>
        <w:rPr>
          <w:rFonts w:ascii="Arial" w:hAnsi="Arial" w:cs="Arial"/>
          <w:b/>
          <w:bCs/>
          <w:i/>
          <w:iCs/>
          <w:lang w:eastAsia="zh-CN"/>
        </w:rPr>
      </w:pPr>
      <w:r w:rsidRPr="004129FF">
        <w:rPr>
          <w:rFonts w:ascii="Arial" w:hAnsi="Arial" w:cs="Arial"/>
          <w:b/>
          <w:bCs/>
          <w:i/>
          <w:iCs/>
          <w:lang w:eastAsia="zh-CN"/>
        </w:rPr>
        <w:t>T</w:t>
      </w:r>
      <w:r w:rsidRPr="004129FF">
        <w:rPr>
          <w:rFonts w:ascii="Arial" w:hAnsi="Arial" w:cs="Arial"/>
          <w:b/>
          <w:bCs/>
          <w:i/>
          <w:iCs/>
          <w:vertAlign w:val="subscript"/>
          <w:lang w:eastAsia="zh-CN"/>
        </w:rPr>
        <w:t>offset2</w:t>
      </w:r>
      <w:r w:rsidRPr="004129FF">
        <w:rPr>
          <w:rFonts w:ascii="Arial" w:hAnsi="Arial" w:cs="Arial"/>
          <w:b/>
          <w:bCs/>
          <w:i/>
          <w:iCs/>
          <w:lang w:eastAsia="zh-CN"/>
        </w:rPr>
        <w:t xml:space="preserve"> = Time length of Msg.1 + Guard Interval, where</w:t>
      </w:r>
    </w:p>
    <w:p w14:paraId="15F77E59" w14:textId="77777777" w:rsidR="00744E94" w:rsidRPr="004129FF" w:rsidRDefault="00744E94" w:rsidP="00744E94">
      <w:pPr>
        <w:pStyle w:val="a0"/>
        <w:numPr>
          <w:ilvl w:val="0"/>
          <w:numId w:val="49"/>
        </w:numPr>
        <w:spacing w:after="60"/>
        <w:jc w:val="left"/>
        <w:rPr>
          <w:rFonts w:ascii="Arial" w:hAnsi="Arial" w:cs="Arial"/>
          <w:b/>
          <w:bCs/>
          <w:i/>
          <w:iCs/>
          <w:lang w:eastAsia="zh-CN"/>
        </w:rPr>
      </w:pPr>
      <w:r w:rsidRPr="004129FF">
        <w:rPr>
          <w:rFonts w:ascii="Arial" w:hAnsi="Arial" w:cs="Arial"/>
          <w:b/>
          <w:bCs/>
          <w:i/>
          <w:iCs/>
          <w:lang w:eastAsia="zh-CN"/>
        </w:rPr>
        <w:t>Time length of Msg.1 is determined by 16-bit payload, CRC, FEC, repetition, D2R chip length</w:t>
      </w:r>
    </w:p>
    <w:p w14:paraId="52B6D068" w14:textId="77777777" w:rsidR="00744E94" w:rsidRPr="004129FF" w:rsidRDefault="00744E94" w:rsidP="00744E94">
      <w:pPr>
        <w:pStyle w:val="a0"/>
        <w:numPr>
          <w:ilvl w:val="0"/>
          <w:numId w:val="49"/>
        </w:numPr>
        <w:spacing w:after="240"/>
        <w:jc w:val="left"/>
        <w:rPr>
          <w:rFonts w:ascii="Arial" w:hAnsi="Arial" w:cs="Arial"/>
          <w:b/>
          <w:bCs/>
          <w:i/>
          <w:iCs/>
          <w:lang w:eastAsia="zh-CN"/>
        </w:rPr>
      </w:pPr>
      <w:r w:rsidRPr="004129FF">
        <w:rPr>
          <w:rFonts w:ascii="Arial" w:hAnsi="Arial" w:cs="Arial"/>
          <w:b/>
          <w:bCs/>
          <w:i/>
          <w:iCs/>
          <w:lang w:eastAsia="zh-CN"/>
        </w:rPr>
        <w:t>Guard Interval = (</w:t>
      </w:r>
      <w:r w:rsidRPr="004129FF">
        <w:rPr>
          <w:rFonts w:ascii="Arial" w:eastAsia="宋体" w:hAnsi="Arial" w:cs="Arial"/>
          <w:b/>
          <w:bCs/>
          <w:i/>
          <w:iCs/>
          <w:lang w:eastAsia="zh-CN"/>
        </w:rPr>
        <w:t>T</w:t>
      </w:r>
      <w:r w:rsidRPr="004129FF">
        <w:rPr>
          <w:rFonts w:ascii="Arial" w:eastAsia="宋体" w:hAnsi="Arial" w:cs="Arial"/>
          <w:b/>
          <w:bCs/>
          <w:i/>
          <w:iCs/>
          <w:vertAlign w:val="subscript"/>
          <w:lang w:eastAsia="zh-CN"/>
        </w:rPr>
        <w:t>offset1</w:t>
      </w:r>
      <w:r w:rsidRPr="004129FF">
        <w:rPr>
          <w:rFonts w:ascii="Arial" w:eastAsia="宋体" w:hAnsi="Arial" w:cs="Arial"/>
          <w:lang w:eastAsia="zh-CN"/>
        </w:rPr>
        <w:t xml:space="preserve"> </w:t>
      </w:r>
      <w:r w:rsidRPr="004129FF">
        <w:rPr>
          <w:rFonts w:ascii="Arial" w:hAnsi="Arial" w:cs="Arial"/>
          <w:b/>
          <w:bCs/>
          <w:i/>
          <w:iCs/>
          <w:lang w:eastAsia="zh-CN"/>
        </w:rPr>
        <w:t xml:space="preserve">+ time length of Msg.1) x </w:t>
      </w:r>
      <w:r>
        <w:rPr>
          <w:rFonts w:ascii="Arial" w:hAnsi="Arial" w:cs="Arial"/>
          <w:b/>
          <w:bCs/>
          <w:i/>
          <w:iCs/>
          <w:lang w:eastAsia="zh-CN"/>
        </w:rPr>
        <w:t>0</w:t>
      </w:r>
      <w:r w:rsidRPr="004129FF">
        <w:rPr>
          <w:rFonts w:ascii="Arial" w:hAnsi="Arial" w:cs="Arial"/>
          <w:b/>
          <w:bCs/>
          <w:i/>
          <w:iCs/>
          <w:lang w:eastAsia="zh-CN"/>
        </w:rPr>
        <w:t>.2</w:t>
      </w:r>
    </w:p>
    <w:p w14:paraId="25C1CDB9" w14:textId="2865CD0D" w:rsidR="00C95D21" w:rsidRPr="0006752D" w:rsidRDefault="00A629E5" w:rsidP="00EF620D">
      <w:pPr>
        <w:pStyle w:val="a0"/>
        <w:spacing w:before="240"/>
        <w:rPr>
          <w:rFonts w:ascii="Arial" w:hAnsi="Arial" w:cs="Arial"/>
          <w:i/>
          <w:iCs/>
          <w:color w:val="000000" w:themeColor="text1"/>
          <w:u w:val="single"/>
          <w:lang w:eastAsia="zh-CN"/>
        </w:rPr>
      </w:pPr>
      <w:r>
        <w:rPr>
          <w:rFonts w:ascii="Arial" w:hAnsi="Arial" w:cs="Arial"/>
          <w:i/>
          <w:iCs/>
          <w:color w:val="000000" w:themeColor="text1"/>
          <w:u w:val="single"/>
          <w:lang w:eastAsia="zh-CN"/>
        </w:rPr>
        <w:t>Control</w:t>
      </w:r>
      <w:r w:rsidR="00C04EED" w:rsidRPr="0006752D">
        <w:rPr>
          <w:rFonts w:ascii="Arial" w:hAnsi="Arial" w:cs="Arial"/>
          <w:i/>
          <w:iCs/>
          <w:color w:val="000000" w:themeColor="text1"/>
          <w:u w:val="single"/>
          <w:lang w:eastAsia="zh-CN"/>
        </w:rPr>
        <w:t xml:space="preserve"> and scheduling information</w:t>
      </w:r>
    </w:p>
    <w:p w14:paraId="5C188444" w14:textId="77777777" w:rsidR="00744E94" w:rsidRPr="004129FF" w:rsidRDefault="00744E94" w:rsidP="00744E94">
      <w:pPr>
        <w:spacing w:before="240" w:after="240"/>
        <w:rPr>
          <w:rFonts w:ascii="Arial" w:eastAsiaTheme="minorEastAsia" w:hAnsi="Arial" w:cs="Arial"/>
          <w:b/>
          <w:bCs/>
          <w:i/>
          <w:iCs/>
          <w:sz w:val="20"/>
          <w:szCs w:val="20"/>
        </w:rPr>
      </w:pPr>
      <w:r w:rsidRPr="004129FF">
        <w:rPr>
          <w:rFonts w:ascii="Arial" w:eastAsiaTheme="minorEastAsia" w:hAnsi="Arial" w:cs="Arial"/>
          <w:b/>
          <w:bCs/>
          <w:i/>
          <w:iCs/>
          <w:sz w:val="20"/>
          <w:szCs w:val="20"/>
        </w:rPr>
        <w:t>Observation 3: For support of unicast and groupcast in command use cases</w:t>
      </w:r>
      <w:r>
        <w:rPr>
          <w:rFonts w:ascii="Arial" w:eastAsiaTheme="minorEastAsia" w:hAnsi="Arial" w:cs="Arial"/>
          <w:b/>
          <w:bCs/>
          <w:i/>
          <w:iCs/>
          <w:sz w:val="20"/>
          <w:szCs w:val="20"/>
        </w:rPr>
        <w:t>,</w:t>
      </w:r>
      <w:r w:rsidRPr="004129FF">
        <w:rPr>
          <w:rFonts w:ascii="Arial" w:eastAsiaTheme="minorEastAsia" w:hAnsi="Arial" w:cs="Arial"/>
          <w:b/>
          <w:bCs/>
          <w:i/>
          <w:iCs/>
          <w:sz w:val="20"/>
          <w:szCs w:val="20"/>
        </w:rPr>
        <w:t xml:space="preserve"> device ID or device group ID are needed for the device to identify whether it is the target of the PRDCH.</w:t>
      </w:r>
    </w:p>
    <w:p w14:paraId="3396FAA6" w14:textId="77777777" w:rsidR="00744E94" w:rsidRDefault="00744E94" w:rsidP="00744E94">
      <w:pPr>
        <w:spacing w:before="240" w:after="240"/>
        <w:rPr>
          <w:rFonts w:ascii="Arial" w:eastAsiaTheme="minorEastAsia" w:hAnsi="Arial" w:cs="Arial"/>
          <w:b/>
          <w:bCs/>
          <w:i/>
          <w:iCs/>
          <w:sz w:val="20"/>
          <w:szCs w:val="20"/>
        </w:rPr>
      </w:pPr>
      <w:r w:rsidRPr="004129FF">
        <w:rPr>
          <w:rFonts w:ascii="Arial" w:eastAsiaTheme="minorEastAsia" w:hAnsi="Arial" w:cs="Arial"/>
          <w:b/>
          <w:bCs/>
          <w:i/>
          <w:iCs/>
          <w:sz w:val="20"/>
          <w:szCs w:val="20"/>
        </w:rPr>
        <w:t xml:space="preserve">Proposal </w:t>
      </w:r>
      <w:r>
        <w:rPr>
          <w:rFonts w:ascii="Arial" w:eastAsiaTheme="minorEastAsia" w:hAnsi="Arial" w:cs="Arial"/>
          <w:b/>
          <w:bCs/>
          <w:i/>
          <w:iCs/>
          <w:sz w:val="20"/>
          <w:szCs w:val="20"/>
        </w:rPr>
        <w:t>5</w:t>
      </w:r>
      <w:r w:rsidRPr="004129FF">
        <w:rPr>
          <w:rFonts w:ascii="Arial" w:eastAsiaTheme="minorEastAsia" w:hAnsi="Arial" w:cs="Arial"/>
          <w:b/>
          <w:bCs/>
          <w:i/>
          <w:iCs/>
          <w:sz w:val="20"/>
          <w:szCs w:val="20"/>
        </w:rPr>
        <w:t>: For R2D reception, ID associated with device(s) intended for the reception of R2D</w:t>
      </w:r>
      <w:r w:rsidRPr="004129FF">
        <w:t xml:space="preserve"> </w:t>
      </w:r>
      <w:r w:rsidRPr="004129FF">
        <w:rPr>
          <w:rFonts w:ascii="Arial" w:eastAsiaTheme="minorEastAsia" w:hAnsi="Arial" w:cs="Arial"/>
          <w:b/>
          <w:bCs/>
          <w:i/>
          <w:iCs/>
          <w:sz w:val="20"/>
          <w:szCs w:val="20"/>
        </w:rPr>
        <w:t>is explicitly indicated to the device via PRDCH as control information, the ID is mapped to the beginning of PRDCH.</w:t>
      </w:r>
    </w:p>
    <w:p w14:paraId="1BC818A1" w14:textId="77777777" w:rsidR="00744E94" w:rsidRPr="004129FF" w:rsidRDefault="00744E94" w:rsidP="00744E94">
      <w:pPr>
        <w:overflowPunct w:val="0"/>
        <w:autoSpaceDE w:val="0"/>
        <w:autoSpaceDN w:val="0"/>
        <w:adjustRightInd w:val="0"/>
        <w:spacing w:before="240" w:after="240"/>
        <w:jc w:val="both"/>
        <w:textAlignment w:val="baseline"/>
        <w:rPr>
          <w:rFonts w:ascii="Arial" w:eastAsia="PMingLiU" w:hAnsi="Arial" w:cs="Arial"/>
          <w:b/>
          <w:bCs/>
          <w:i/>
          <w:iCs/>
          <w:sz w:val="20"/>
          <w:szCs w:val="20"/>
          <w:lang w:eastAsia="zh-TW"/>
        </w:rPr>
      </w:pPr>
      <w:r w:rsidRPr="004129FF">
        <w:rPr>
          <w:rFonts w:ascii="Arial" w:eastAsiaTheme="minorEastAsia" w:hAnsi="Arial" w:cs="Arial"/>
          <w:b/>
          <w:bCs/>
          <w:i/>
          <w:iCs/>
          <w:sz w:val="20"/>
          <w:szCs w:val="20"/>
        </w:rPr>
        <w:t>Observation 4: As RAN2 has already agreed that one field is included in the MAC header for SDU length indication, there is no needed to support R2D post-amble or even physical layer control information for R2D TBS indication, the device can be aware of the end of PRDCH by decoding the MAC header in advance.</w:t>
      </w:r>
    </w:p>
    <w:p w14:paraId="6665ABA8" w14:textId="77777777" w:rsidR="00744E94" w:rsidRPr="00B53C19" w:rsidRDefault="00744E94" w:rsidP="00744E94">
      <w:pPr>
        <w:spacing w:after="240"/>
        <w:jc w:val="both"/>
        <w:rPr>
          <w:rFonts w:ascii="Arial" w:eastAsia="PMingLiU" w:hAnsi="Arial" w:cs="Arial"/>
          <w:b/>
          <w:bCs/>
          <w:i/>
          <w:iCs/>
          <w:color w:val="000000"/>
          <w:sz w:val="20"/>
          <w:szCs w:val="20"/>
          <w:lang w:eastAsia="zh-TW"/>
        </w:rPr>
      </w:pPr>
      <w:r w:rsidRPr="004129FF">
        <w:rPr>
          <w:rFonts w:ascii="Arial" w:eastAsiaTheme="minorEastAsia" w:hAnsi="Arial" w:cs="Arial"/>
          <w:b/>
          <w:bCs/>
          <w:i/>
          <w:iCs/>
          <w:sz w:val="20"/>
          <w:szCs w:val="20"/>
        </w:rPr>
        <w:lastRenderedPageBreak/>
        <w:t xml:space="preserve">Proposal </w:t>
      </w:r>
      <w:r>
        <w:rPr>
          <w:rFonts w:ascii="Arial" w:eastAsiaTheme="minorEastAsia" w:hAnsi="Arial" w:cs="Arial"/>
          <w:b/>
          <w:bCs/>
          <w:i/>
          <w:iCs/>
          <w:sz w:val="20"/>
          <w:szCs w:val="20"/>
        </w:rPr>
        <w:t>6</w:t>
      </w:r>
      <w:r w:rsidRPr="004129FF">
        <w:rPr>
          <w:rFonts w:ascii="Arial" w:eastAsiaTheme="minorEastAsia" w:hAnsi="Arial" w:cs="Arial"/>
          <w:b/>
          <w:bCs/>
          <w:i/>
          <w:iCs/>
          <w:sz w:val="20"/>
          <w:szCs w:val="20"/>
        </w:rPr>
        <w:t xml:space="preserve">: Send an LS to RAN2 to inform them that RAN1 relies on the MAC header to indicates the end of R2D transmission </w:t>
      </w:r>
      <w:r w:rsidRPr="00B53C19">
        <w:rPr>
          <w:rFonts w:ascii="Arial" w:eastAsiaTheme="minorEastAsia" w:hAnsi="Arial" w:cs="Arial"/>
          <w:b/>
          <w:bCs/>
          <w:i/>
          <w:iCs/>
          <w:color w:val="000000"/>
          <w:sz w:val="20"/>
          <w:szCs w:val="20"/>
        </w:rPr>
        <w:t>when MAC PDU includes one MAC SDU, or multiple MAC PDU if supported by RAN2.</w:t>
      </w:r>
    </w:p>
    <w:p w14:paraId="2A86C48F" w14:textId="77777777" w:rsidR="00744E94" w:rsidRPr="004129FF" w:rsidRDefault="00744E94" w:rsidP="00744E94">
      <w:pPr>
        <w:spacing w:before="240" w:after="240"/>
        <w:rPr>
          <w:rFonts w:ascii="Arial" w:eastAsiaTheme="minorEastAsia" w:hAnsi="Arial" w:cs="Arial"/>
          <w:b/>
          <w:bCs/>
          <w:i/>
          <w:iCs/>
          <w:sz w:val="20"/>
          <w:szCs w:val="20"/>
        </w:rPr>
      </w:pPr>
      <w:r w:rsidRPr="004129FF">
        <w:rPr>
          <w:rFonts w:ascii="Arial" w:eastAsiaTheme="minorEastAsia" w:hAnsi="Arial" w:cs="Arial"/>
          <w:b/>
          <w:bCs/>
          <w:i/>
          <w:iCs/>
          <w:sz w:val="20"/>
          <w:szCs w:val="20"/>
        </w:rPr>
        <w:t xml:space="preserve">Proposal </w:t>
      </w:r>
      <w:r>
        <w:rPr>
          <w:rFonts w:ascii="Arial" w:eastAsiaTheme="minorEastAsia" w:hAnsi="Arial" w:cs="Arial"/>
          <w:b/>
          <w:bCs/>
          <w:i/>
          <w:iCs/>
          <w:sz w:val="20"/>
          <w:szCs w:val="20"/>
        </w:rPr>
        <w:t>7</w:t>
      </w:r>
      <w:r w:rsidRPr="004129FF">
        <w:rPr>
          <w:rFonts w:ascii="Arial" w:eastAsiaTheme="minorEastAsia" w:hAnsi="Arial" w:cs="Arial"/>
          <w:b/>
          <w:bCs/>
          <w:i/>
          <w:iCs/>
          <w:sz w:val="20"/>
          <w:szCs w:val="20"/>
        </w:rPr>
        <w:t xml:space="preserve">: For Msg.1 scheduling, </w:t>
      </w:r>
      <w:r>
        <w:rPr>
          <w:rFonts w:ascii="Arial" w:eastAsiaTheme="minorEastAsia" w:hAnsi="Arial" w:cs="Arial"/>
          <w:b/>
          <w:bCs/>
          <w:i/>
          <w:iCs/>
          <w:sz w:val="20"/>
          <w:szCs w:val="20"/>
        </w:rPr>
        <w:t xml:space="preserve">the length of </w:t>
      </w:r>
      <w:r w:rsidRPr="004129FF">
        <w:rPr>
          <w:rFonts w:ascii="Arial" w:eastAsiaTheme="minorEastAsia" w:hAnsi="Arial" w:cs="Arial"/>
          <w:b/>
          <w:bCs/>
          <w:i/>
          <w:iCs/>
          <w:sz w:val="20"/>
          <w:szCs w:val="20"/>
        </w:rPr>
        <w:t xml:space="preserve">time domain resources for </w:t>
      </w:r>
      <w:r>
        <w:rPr>
          <w:rFonts w:ascii="Arial" w:eastAsiaTheme="minorEastAsia" w:hAnsi="Arial" w:cs="Arial"/>
          <w:b/>
          <w:bCs/>
          <w:i/>
          <w:iCs/>
          <w:sz w:val="20"/>
          <w:szCs w:val="20"/>
        </w:rPr>
        <w:t>both 1st and</w:t>
      </w:r>
      <w:r w:rsidRPr="004129FF">
        <w:rPr>
          <w:rFonts w:ascii="Arial" w:eastAsiaTheme="minorEastAsia" w:hAnsi="Arial" w:cs="Arial"/>
          <w:b/>
          <w:bCs/>
          <w:i/>
          <w:iCs/>
          <w:sz w:val="20"/>
          <w:szCs w:val="20"/>
        </w:rPr>
        <w:t xml:space="preserve"> 2</w:t>
      </w:r>
      <w:r w:rsidRPr="004129FF">
        <w:rPr>
          <w:rFonts w:ascii="Arial" w:eastAsiaTheme="minorEastAsia" w:hAnsi="Arial" w:cs="Arial"/>
          <w:b/>
          <w:bCs/>
          <w:i/>
          <w:iCs/>
          <w:sz w:val="20"/>
          <w:szCs w:val="20"/>
          <w:vertAlign w:val="superscript"/>
        </w:rPr>
        <w:t>nd</w:t>
      </w:r>
      <w:r w:rsidRPr="004129FF">
        <w:rPr>
          <w:rFonts w:ascii="Arial" w:eastAsiaTheme="minorEastAsia" w:hAnsi="Arial" w:cs="Arial"/>
          <w:b/>
          <w:bCs/>
          <w:i/>
          <w:iCs/>
          <w:sz w:val="20"/>
          <w:szCs w:val="20"/>
        </w:rPr>
        <w:t xml:space="preserve"> Msg.1 are NOT explicitly indicated.</w:t>
      </w:r>
    </w:p>
    <w:p w14:paraId="2AA51042" w14:textId="77777777" w:rsidR="00744E94" w:rsidRPr="00366932" w:rsidRDefault="00744E94" w:rsidP="00744E94">
      <w:pPr>
        <w:pStyle w:val="a0"/>
        <w:spacing w:before="240" w:after="60"/>
        <w:rPr>
          <w:rFonts w:ascii="Arial" w:eastAsia="PMingLiU" w:hAnsi="Arial" w:cs="Arial"/>
          <w:b/>
          <w:bCs/>
          <w:i/>
          <w:iCs/>
          <w:color w:val="000000" w:themeColor="text1"/>
          <w:lang w:eastAsia="zh-TW"/>
        </w:rPr>
      </w:pPr>
      <w:r w:rsidRPr="00366932">
        <w:rPr>
          <w:rFonts w:ascii="Arial" w:eastAsia="PMingLiU" w:hAnsi="Arial" w:cs="Arial"/>
          <w:b/>
          <w:bCs/>
          <w:i/>
          <w:iCs/>
          <w:color w:val="000000" w:themeColor="text1"/>
          <w:lang w:eastAsia="zh-TW"/>
        </w:rPr>
        <w:t xml:space="preserve">Proposal </w:t>
      </w:r>
      <w:r>
        <w:rPr>
          <w:rFonts w:ascii="Arial" w:eastAsia="PMingLiU" w:hAnsi="Arial" w:cs="Arial"/>
          <w:b/>
          <w:bCs/>
          <w:i/>
          <w:iCs/>
          <w:color w:val="000000" w:themeColor="text1"/>
          <w:lang w:eastAsia="zh-TW"/>
        </w:rPr>
        <w:t>8</w:t>
      </w:r>
      <w:r w:rsidRPr="00366932">
        <w:rPr>
          <w:rFonts w:ascii="Arial" w:eastAsia="PMingLiU" w:hAnsi="Arial" w:cs="Arial"/>
          <w:b/>
          <w:bCs/>
          <w:i/>
          <w:iCs/>
          <w:color w:val="000000" w:themeColor="text1"/>
          <w:lang w:eastAsia="zh-TW"/>
        </w:rPr>
        <w:t xml:space="preserve">: For scheduling of </w:t>
      </w:r>
      <w:proofErr w:type="spellStart"/>
      <w:r w:rsidRPr="00366932">
        <w:rPr>
          <w:rFonts w:ascii="Arial" w:eastAsia="PMingLiU" w:hAnsi="Arial" w:cs="Arial"/>
          <w:b/>
          <w:bCs/>
          <w:i/>
          <w:iCs/>
          <w:color w:val="000000" w:themeColor="text1"/>
          <w:lang w:eastAsia="zh-TW"/>
        </w:rPr>
        <w:t>FDMed</w:t>
      </w:r>
      <w:proofErr w:type="spellEnd"/>
      <w:r w:rsidRPr="00366932">
        <w:rPr>
          <w:rFonts w:ascii="Arial" w:eastAsia="PMingLiU" w:hAnsi="Arial" w:cs="Arial"/>
          <w:b/>
          <w:bCs/>
          <w:i/>
          <w:iCs/>
          <w:color w:val="000000" w:themeColor="text1"/>
          <w:lang w:eastAsia="zh-TW"/>
        </w:rPr>
        <w:t xml:space="preserve"> Msg.1 transmissions, the signaling design in the paging R2D control information should be based on the following:</w:t>
      </w:r>
    </w:p>
    <w:p w14:paraId="196D6C7A" w14:textId="795257EE" w:rsidR="00744E94" w:rsidRPr="00366932" w:rsidRDefault="00744E94" w:rsidP="00744E94">
      <w:pPr>
        <w:pStyle w:val="a0"/>
        <w:numPr>
          <w:ilvl w:val="0"/>
          <w:numId w:val="50"/>
        </w:numPr>
        <w:spacing w:after="60"/>
        <w:rPr>
          <w:rFonts w:ascii="Arial" w:eastAsia="PMingLiU" w:hAnsi="Arial" w:cs="Arial"/>
          <w:b/>
          <w:bCs/>
          <w:i/>
          <w:iCs/>
          <w:color w:val="000000" w:themeColor="text1"/>
          <w:lang w:eastAsia="zh-TW"/>
        </w:rPr>
      </w:pPr>
      <w:r w:rsidRPr="00366932">
        <w:rPr>
          <w:rFonts w:ascii="Arial" w:eastAsia="PMingLiU" w:hAnsi="Arial" w:cs="Arial"/>
          <w:b/>
          <w:bCs/>
          <w:i/>
          <w:iCs/>
          <w:color w:val="000000" w:themeColor="text1"/>
          <w:lang w:eastAsia="zh-TW"/>
        </w:rPr>
        <w:t>Indication of T</w:t>
      </w:r>
      <w:r w:rsidRPr="00366932">
        <w:rPr>
          <w:rFonts w:ascii="Arial" w:eastAsia="PMingLiU" w:hAnsi="Arial" w:cs="Arial"/>
          <w:b/>
          <w:bCs/>
          <w:i/>
          <w:iCs/>
          <w:color w:val="000000" w:themeColor="text1"/>
          <w:vertAlign w:val="subscript"/>
          <w:lang w:eastAsia="zh-TW"/>
        </w:rPr>
        <w:t>b</w:t>
      </w:r>
      <w:r w:rsidRPr="00366932">
        <w:rPr>
          <w:rFonts w:ascii="Arial" w:eastAsia="PMingLiU" w:hAnsi="Arial" w:cs="Arial"/>
          <w:b/>
          <w:bCs/>
          <w:i/>
          <w:iCs/>
          <w:color w:val="000000" w:themeColor="text1"/>
          <w:lang w:eastAsia="zh-TW"/>
        </w:rPr>
        <w:t xml:space="preserve">, </w:t>
      </w:r>
      <w:r w:rsidR="00C80EE3">
        <w:rPr>
          <w:rFonts w:ascii="Arial" w:eastAsia="PMingLiU" w:hAnsi="Arial" w:cs="Arial"/>
          <w:b/>
          <w:bCs/>
          <w:i/>
          <w:iCs/>
          <w:color w:val="000000" w:themeColor="text1"/>
          <w:lang w:eastAsia="zh-TW"/>
        </w:rPr>
        <w:t>repetition factor</w:t>
      </w:r>
      <w:r w:rsidRPr="00366932">
        <w:rPr>
          <w:rFonts w:ascii="Arial" w:eastAsia="PMingLiU" w:hAnsi="Arial" w:cs="Arial"/>
          <w:b/>
          <w:bCs/>
          <w:i/>
          <w:iCs/>
          <w:color w:val="000000" w:themeColor="text1"/>
          <w:lang w:eastAsia="zh-TW"/>
        </w:rPr>
        <w:t>, and FEC coding rate (1 or 1/3) (all devices should have the same data rate)</w:t>
      </w:r>
    </w:p>
    <w:p w14:paraId="15E73627" w14:textId="77777777" w:rsidR="00744E94" w:rsidRPr="00366932" w:rsidRDefault="00744E94" w:rsidP="00744E94">
      <w:pPr>
        <w:pStyle w:val="a0"/>
        <w:numPr>
          <w:ilvl w:val="0"/>
          <w:numId w:val="50"/>
        </w:numPr>
        <w:spacing w:after="60"/>
        <w:rPr>
          <w:rFonts w:ascii="Arial" w:eastAsia="PMingLiU" w:hAnsi="Arial" w:cs="Arial"/>
          <w:b/>
          <w:bCs/>
          <w:i/>
          <w:iCs/>
          <w:color w:val="000000" w:themeColor="text1"/>
          <w:lang w:eastAsia="zh-TW"/>
        </w:rPr>
      </w:pPr>
      <w:r w:rsidRPr="00366932">
        <w:rPr>
          <w:rFonts w:ascii="Arial" w:eastAsia="PMingLiU" w:hAnsi="Arial" w:cs="Arial"/>
          <w:b/>
          <w:bCs/>
          <w:i/>
          <w:iCs/>
          <w:color w:val="000000" w:themeColor="text1"/>
          <w:lang w:eastAsia="zh-TW"/>
        </w:rPr>
        <w:t>Indication of Y value (total number of allocated SFS frequency positions)</w:t>
      </w:r>
    </w:p>
    <w:p w14:paraId="621521A0" w14:textId="77777777" w:rsidR="00744E94" w:rsidRPr="00487492" w:rsidRDefault="00744E94" w:rsidP="00744E94">
      <w:pPr>
        <w:pStyle w:val="a0"/>
        <w:spacing w:before="240" w:after="60"/>
        <w:rPr>
          <w:rFonts w:ascii="Arial" w:eastAsia="PMingLiU" w:hAnsi="Arial" w:cs="Arial"/>
          <w:b/>
          <w:bCs/>
          <w:i/>
          <w:iCs/>
          <w:color w:val="000000" w:themeColor="text1"/>
          <w:lang w:eastAsia="zh-TW"/>
        </w:rPr>
      </w:pPr>
      <w:r w:rsidRPr="00366932">
        <w:rPr>
          <w:rFonts w:ascii="Arial" w:eastAsia="PMingLiU" w:hAnsi="Arial" w:cs="Arial"/>
          <w:b/>
          <w:bCs/>
          <w:i/>
          <w:iCs/>
          <w:color w:val="000000" w:themeColor="text1"/>
          <w:lang w:eastAsia="zh-TW"/>
        </w:rPr>
        <w:t xml:space="preserve">Proposal </w:t>
      </w:r>
      <w:r>
        <w:rPr>
          <w:rFonts w:ascii="Arial" w:eastAsia="PMingLiU" w:hAnsi="Arial" w:cs="Arial"/>
          <w:b/>
          <w:bCs/>
          <w:i/>
          <w:iCs/>
          <w:color w:val="000000" w:themeColor="text1"/>
          <w:lang w:eastAsia="zh-TW"/>
        </w:rPr>
        <w:t>9</w:t>
      </w:r>
      <w:r w:rsidRPr="00366932">
        <w:rPr>
          <w:rFonts w:ascii="Arial" w:eastAsia="PMingLiU" w:hAnsi="Arial" w:cs="Arial"/>
          <w:b/>
          <w:bCs/>
          <w:i/>
          <w:iCs/>
          <w:color w:val="000000" w:themeColor="text1"/>
          <w:lang w:eastAsia="zh-TW"/>
        </w:rPr>
        <w:t xml:space="preserve">: For scheduling of </w:t>
      </w:r>
      <w:proofErr w:type="spellStart"/>
      <w:r w:rsidRPr="00366932">
        <w:rPr>
          <w:rFonts w:ascii="Arial" w:eastAsia="PMingLiU" w:hAnsi="Arial" w:cs="Arial"/>
          <w:b/>
          <w:bCs/>
          <w:i/>
          <w:iCs/>
          <w:color w:val="000000" w:themeColor="text1"/>
          <w:lang w:eastAsia="zh-TW"/>
        </w:rPr>
        <w:t>FDMed</w:t>
      </w:r>
      <w:proofErr w:type="spellEnd"/>
      <w:r w:rsidRPr="00366932">
        <w:rPr>
          <w:rFonts w:ascii="Arial" w:eastAsia="PMingLiU" w:hAnsi="Arial" w:cs="Arial"/>
          <w:b/>
          <w:bCs/>
          <w:i/>
          <w:iCs/>
          <w:color w:val="000000" w:themeColor="text1"/>
          <w:lang w:eastAsia="zh-TW"/>
        </w:rPr>
        <w:t xml:space="preserve"> Msg.3 transmissions, the signaling design in the Msg.2 R2D control information should</w:t>
      </w:r>
      <w:r w:rsidRPr="00487492">
        <w:rPr>
          <w:rFonts w:ascii="Arial" w:eastAsia="PMingLiU" w:hAnsi="Arial" w:cs="Arial"/>
          <w:b/>
          <w:bCs/>
          <w:i/>
          <w:iCs/>
          <w:color w:val="000000" w:themeColor="text1"/>
          <w:lang w:eastAsia="zh-TW"/>
        </w:rPr>
        <w:t xml:space="preserve"> be based on the following:</w:t>
      </w:r>
    </w:p>
    <w:p w14:paraId="5FB7DE73" w14:textId="2708DDED" w:rsidR="00744E94" w:rsidRPr="00487492" w:rsidRDefault="00744E94" w:rsidP="00744E94">
      <w:pPr>
        <w:pStyle w:val="a0"/>
        <w:numPr>
          <w:ilvl w:val="0"/>
          <w:numId w:val="50"/>
        </w:numPr>
        <w:spacing w:after="60"/>
        <w:rPr>
          <w:rFonts w:ascii="Arial" w:eastAsia="PMingLiU" w:hAnsi="Arial" w:cs="Arial"/>
          <w:b/>
          <w:bCs/>
          <w:i/>
          <w:iCs/>
          <w:color w:val="000000" w:themeColor="text1"/>
          <w:lang w:eastAsia="zh-TW"/>
        </w:rPr>
      </w:pPr>
      <w:r w:rsidRPr="00487492">
        <w:rPr>
          <w:rFonts w:ascii="Arial" w:eastAsia="PMingLiU" w:hAnsi="Arial" w:cs="Arial"/>
          <w:b/>
          <w:bCs/>
          <w:i/>
          <w:iCs/>
          <w:color w:val="000000" w:themeColor="text1"/>
          <w:lang w:eastAsia="zh-TW"/>
        </w:rPr>
        <w:t>Indication of T</w:t>
      </w:r>
      <w:r w:rsidRPr="00487492">
        <w:rPr>
          <w:rFonts w:ascii="Arial" w:eastAsia="PMingLiU" w:hAnsi="Arial" w:cs="Arial"/>
          <w:b/>
          <w:bCs/>
          <w:i/>
          <w:iCs/>
          <w:color w:val="000000" w:themeColor="text1"/>
          <w:vertAlign w:val="subscript"/>
          <w:lang w:eastAsia="zh-TW"/>
        </w:rPr>
        <w:t>b</w:t>
      </w:r>
      <w:r w:rsidRPr="00487492">
        <w:rPr>
          <w:rFonts w:ascii="Arial" w:eastAsia="PMingLiU" w:hAnsi="Arial" w:cs="Arial"/>
          <w:b/>
          <w:bCs/>
          <w:i/>
          <w:iCs/>
          <w:color w:val="000000" w:themeColor="text1"/>
          <w:lang w:eastAsia="zh-TW"/>
        </w:rPr>
        <w:t xml:space="preserve">, </w:t>
      </w:r>
      <w:r w:rsidR="00C80EE3">
        <w:rPr>
          <w:rFonts w:ascii="Arial" w:eastAsia="PMingLiU" w:hAnsi="Arial" w:cs="Arial"/>
          <w:b/>
          <w:bCs/>
          <w:i/>
          <w:iCs/>
          <w:color w:val="000000" w:themeColor="text1"/>
          <w:lang w:eastAsia="zh-TW"/>
        </w:rPr>
        <w:t>repetition factor</w:t>
      </w:r>
      <w:r w:rsidRPr="00487492">
        <w:rPr>
          <w:rFonts w:ascii="Arial" w:eastAsia="PMingLiU" w:hAnsi="Arial" w:cs="Arial"/>
          <w:b/>
          <w:bCs/>
          <w:i/>
          <w:iCs/>
          <w:color w:val="000000" w:themeColor="text1"/>
          <w:lang w:eastAsia="zh-TW"/>
        </w:rPr>
        <w:t>, and FEC coding rate (1 or 1/3) (all devices should have the same data rate)</w:t>
      </w:r>
    </w:p>
    <w:p w14:paraId="2BDDCE20" w14:textId="77777777" w:rsidR="00744E94" w:rsidRPr="00487492" w:rsidRDefault="00744E94" w:rsidP="00744E94">
      <w:pPr>
        <w:pStyle w:val="a0"/>
        <w:numPr>
          <w:ilvl w:val="0"/>
          <w:numId w:val="50"/>
        </w:numPr>
        <w:spacing w:after="60"/>
        <w:rPr>
          <w:rFonts w:ascii="Arial" w:eastAsia="PMingLiU" w:hAnsi="Arial" w:cs="Arial"/>
          <w:b/>
          <w:bCs/>
          <w:i/>
          <w:iCs/>
          <w:color w:val="000000" w:themeColor="text1"/>
          <w:lang w:eastAsia="zh-TW"/>
        </w:rPr>
      </w:pPr>
      <w:r w:rsidRPr="00487492">
        <w:rPr>
          <w:rFonts w:ascii="Arial" w:eastAsia="PMingLiU" w:hAnsi="Arial" w:cs="Arial"/>
          <w:b/>
          <w:bCs/>
          <w:i/>
          <w:iCs/>
          <w:color w:val="000000" w:themeColor="text1"/>
          <w:lang w:eastAsia="zh-TW"/>
        </w:rPr>
        <w:t>Indication of one or multiple of {device ID (RN16), R}</w:t>
      </w:r>
    </w:p>
    <w:p w14:paraId="31A539BF" w14:textId="5E0056B6" w:rsidR="00744E94" w:rsidRDefault="00744E94" w:rsidP="00744E94">
      <w:pPr>
        <w:spacing w:before="240" w:after="240"/>
        <w:rPr>
          <w:rFonts w:ascii="Arial" w:eastAsiaTheme="minorEastAsia" w:hAnsi="Arial" w:cs="Arial"/>
          <w:b/>
          <w:bCs/>
          <w:i/>
          <w:iCs/>
          <w:color w:val="000000"/>
          <w:sz w:val="20"/>
          <w:szCs w:val="20"/>
        </w:rPr>
      </w:pPr>
      <w:r w:rsidRPr="00744E94">
        <w:rPr>
          <w:rFonts w:ascii="Arial" w:eastAsiaTheme="minorEastAsia" w:hAnsi="Arial" w:cs="Arial"/>
          <w:b/>
          <w:bCs/>
          <w:i/>
          <w:iCs/>
          <w:color w:val="000000" w:themeColor="text1"/>
          <w:sz w:val="20"/>
          <w:szCs w:val="20"/>
        </w:rPr>
        <w:t xml:space="preserve">Proposal 10: For </w:t>
      </w:r>
      <w:r w:rsidRPr="00744E94">
        <w:rPr>
          <w:rFonts w:ascii="Arial" w:eastAsiaTheme="minorEastAsia" w:hAnsi="Arial" w:cs="Arial"/>
          <w:b/>
          <w:bCs/>
          <w:i/>
          <w:iCs/>
          <w:color w:val="000000"/>
          <w:sz w:val="20"/>
          <w:szCs w:val="20"/>
        </w:rPr>
        <w:t>D2R scheduling, repetition factor should be indicated.</w:t>
      </w:r>
    </w:p>
    <w:p w14:paraId="0311FCC3" w14:textId="77777777" w:rsidR="00744E94" w:rsidRDefault="00744E94" w:rsidP="00744E94">
      <w:pPr>
        <w:pStyle w:val="a0"/>
        <w:spacing w:before="240" w:after="60"/>
        <w:rPr>
          <w:rFonts w:ascii="Arial" w:hAnsi="Arial" w:cs="Arial"/>
          <w:b/>
          <w:bCs/>
          <w:i/>
          <w:iCs/>
          <w:color w:val="000000" w:themeColor="text1"/>
          <w:lang w:eastAsia="zh-CN"/>
        </w:rPr>
      </w:pPr>
      <w:r>
        <w:rPr>
          <w:rFonts w:ascii="Arial" w:hAnsi="Arial" w:cs="Arial"/>
          <w:b/>
          <w:bCs/>
          <w:i/>
          <w:iCs/>
          <w:color w:val="000000" w:themeColor="text1"/>
          <w:lang w:eastAsia="zh-CN"/>
        </w:rPr>
        <w:t xml:space="preserve">Proposal </w:t>
      </w:r>
      <w:r w:rsidRPr="00505ACC">
        <w:rPr>
          <w:rFonts w:ascii="Arial" w:hAnsi="Arial" w:cs="Arial"/>
          <w:b/>
          <w:bCs/>
          <w:i/>
          <w:iCs/>
          <w:color w:val="000000" w:themeColor="text1"/>
          <w:lang w:eastAsia="zh-CN"/>
        </w:rPr>
        <w:t>1</w:t>
      </w:r>
      <w:r>
        <w:rPr>
          <w:rFonts w:ascii="Arial" w:hAnsi="Arial" w:cs="Arial"/>
          <w:b/>
          <w:bCs/>
          <w:i/>
          <w:iCs/>
          <w:color w:val="000000" w:themeColor="text1"/>
          <w:lang w:eastAsia="zh-CN"/>
        </w:rPr>
        <w:t>1: F</w:t>
      </w:r>
      <w:r w:rsidRPr="008E35D3">
        <w:rPr>
          <w:rFonts w:ascii="Arial" w:eastAsiaTheme="minorEastAsia" w:hAnsi="Arial" w:cs="Arial"/>
          <w:b/>
          <w:bCs/>
          <w:i/>
          <w:iCs/>
          <w:color w:val="000000"/>
          <w:szCs w:val="20"/>
        </w:rPr>
        <w:t>ollowing control information should be included in R2D control information for preamble/midamble indication</w:t>
      </w:r>
      <w:r>
        <w:rPr>
          <w:rFonts w:ascii="Arial" w:hAnsi="Arial" w:cs="Arial"/>
          <w:b/>
          <w:bCs/>
          <w:i/>
          <w:iCs/>
          <w:color w:val="000000" w:themeColor="text1"/>
          <w:lang w:eastAsia="zh-CN"/>
        </w:rPr>
        <w:t>:</w:t>
      </w:r>
    </w:p>
    <w:p w14:paraId="641A8068" w14:textId="77777777" w:rsidR="00744E94" w:rsidRPr="008E35D3" w:rsidRDefault="00744E94" w:rsidP="00744E94">
      <w:pPr>
        <w:pStyle w:val="a0"/>
        <w:numPr>
          <w:ilvl w:val="1"/>
          <w:numId w:val="25"/>
        </w:numPr>
        <w:spacing w:before="60" w:after="60"/>
        <w:rPr>
          <w:rFonts w:ascii="Arial" w:hAnsi="Arial" w:cs="Arial"/>
          <w:b/>
          <w:bCs/>
          <w:i/>
          <w:iCs/>
          <w:color w:val="000000" w:themeColor="text1"/>
          <w:lang w:eastAsia="zh-CN"/>
        </w:rPr>
      </w:pPr>
      <w:r w:rsidRPr="008E35D3">
        <w:rPr>
          <w:rFonts w:ascii="Arial" w:hAnsi="Arial" w:cs="Arial"/>
          <w:b/>
          <w:bCs/>
          <w:i/>
          <w:iCs/>
          <w:color w:val="000000" w:themeColor="text1"/>
          <w:lang w:eastAsia="zh-CN"/>
        </w:rPr>
        <w:t>F0: Presence of midamble</w:t>
      </w:r>
    </w:p>
    <w:p w14:paraId="67BCFF21" w14:textId="77777777" w:rsidR="00744E94" w:rsidRPr="008E35D3" w:rsidRDefault="00744E94" w:rsidP="00744E94">
      <w:pPr>
        <w:pStyle w:val="a0"/>
        <w:numPr>
          <w:ilvl w:val="1"/>
          <w:numId w:val="25"/>
        </w:numPr>
        <w:spacing w:before="60" w:after="60"/>
        <w:rPr>
          <w:rFonts w:ascii="Arial" w:hAnsi="Arial" w:cs="Arial"/>
          <w:b/>
          <w:bCs/>
          <w:i/>
          <w:iCs/>
          <w:color w:val="000000" w:themeColor="text1"/>
          <w:lang w:eastAsia="zh-CN"/>
        </w:rPr>
      </w:pPr>
      <w:r w:rsidRPr="008E35D3">
        <w:rPr>
          <w:rFonts w:ascii="Arial" w:hAnsi="Arial" w:cs="Arial"/>
          <w:b/>
          <w:bCs/>
          <w:i/>
          <w:iCs/>
          <w:color w:val="000000" w:themeColor="text1"/>
          <w:lang w:eastAsia="zh-CN"/>
        </w:rPr>
        <w:t>F1: Length of preamble and midamble</w:t>
      </w:r>
    </w:p>
    <w:p w14:paraId="589494AA" w14:textId="77777777" w:rsidR="00744E94" w:rsidRPr="004D4B6B" w:rsidRDefault="00744E94" w:rsidP="00744E94">
      <w:pPr>
        <w:pStyle w:val="a0"/>
        <w:numPr>
          <w:ilvl w:val="1"/>
          <w:numId w:val="25"/>
        </w:numPr>
        <w:spacing w:before="60" w:after="60"/>
        <w:rPr>
          <w:rFonts w:ascii="Arial" w:hAnsi="Arial" w:cs="Arial"/>
          <w:b/>
          <w:bCs/>
          <w:i/>
          <w:iCs/>
          <w:color w:val="000000" w:themeColor="text1"/>
          <w:lang w:eastAsia="zh-CN"/>
        </w:rPr>
      </w:pPr>
      <w:r w:rsidRPr="008E35D3">
        <w:rPr>
          <w:rFonts w:ascii="Arial" w:hAnsi="Arial" w:cs="Arial"/>
          <w:b/>
          <w:bCs/>
          <w:i/>
          <w:iCs/>
          <w:color w:val="000000" w:themeColor="text1"/>
          <w:lang w:eastAsia="zh-CN"/>
        </w:rPr>
        <w:t>F2: Interval (in terms of unit of interval)</w:t>
      </w:r>
    </w:p>
    <w:p w14:paraId="2C27847A" w14:textId="23DCA7A8" w:rsidR="00744E94" w:rsidRPr="00744E94" w:rsidRDefault="00744E94" w:rsidP="00744E94">
      <w:pPr>
        <w:pStyle w:val="a0"/>
        <w:numPr>
          <w:ilvl w:val="1"/>
          <w:numId w:val="25"/>
        </w:numPr>
        <w:spacing w:before="60" w:after="60"/>
        <w:rPr>
          <w:rFonts w:ascii="Arial" w:hAnsi="Arial" w:cs="Arial"/>
          <w:b/>
          <w:bCs/>
          <w:i/>
          <w:iCs/>
          <w:color w:val="000000" w:themeColor="text1"/>
          <w:lang w:eastAsia="zh-CN"/>
        </w:rPr>
      </w:pPr>
      <w:r w:rsidRPr="004D4B6B">
        <w:rPr>
          <w:rFonts w:ascii="Arial" w:hAnsi="Arial" w:cs="Arial"/>
          <w:b/>
          <w:bCs/>
          <w:i/>
          <w:iCs/>
          <w:color w:val="000000" w:themeColor="text1"/>
        </w:rPr>
        <w:t>F3: Midamble at the end</w:t>
      </w:r>
    </w:p>
    <w:p w14:paraId="7847A865" w14:textId="0BAFC8DA" w:rsidR="00D73E87" w:rsidRPr="0006752D" w:rsidRDefault="00193128" w:rsidP="00D73E87">
      <w:pPr>
        <w:pStyle w:val="a0"/>
        <w:spacing w:before="240"/>
        <w:rPr>
          <w:rFonts w:ascii="Arial" w:hAnsi="Arial" w:cs="Arial"/>
          <w:i/>
          <w:iCs/>
          <w:color w:val="000000" w:themeColor="text1"/>
          <w:u w:val="single"/>
          <w:lang w:eastAsia="zh-CN"/>
        </w:rPr>
      </w:pPr>
      <w:r w:rsidRPr="0006752D">
        <w:rPr>
          <w:rFonts w:ascii="Arial" w:hAnsi="Arial" w:cs="Arial"/>
          <w:i/>
          <w:iCs/>
          <w:color w:val="000000" w:themeColor="text1"/>
          <w:u w:val="single"/>
          <w:lang w:eastAsia="zh-CN"/>
        </w:rPr>
        <w:t>Device (un)availability direction 1</w:t>
      </w:r>
    </w:p>
    <w:p w14:paraId="0C7467D2" w14:textId="79EAB9B2" w:rsidR="00F81047" w:rsidRPr="00505ACC" w:rsidRDefault="00F81047" w:rsidP="00F81047">
      <w:pPr>
        <w:pStyle w:val="a0"/>
        <w:spacing w:before="180" w:after="0"/>
        <w:rPr>
          <w:rFonts w:ascii="Arial" w:hAnsi="Arial" w:cs="Arial"/>
          <w:b/>
          <w:bCs/>
          <w:i/>
          <w:iCs/>
          <w:color w:val="000000" w:themeColor="text1"/>
          <w:lang w:eastAsia="zh-CN"/>
        </w:rPr>
      </w:pPr>
      <w:r w:rsidRPr="00505ACC">
        <w:rPr>
          <w:rFonts w:ascii="Arial" w:hAnsi="Arial" w:cs="Arial"/>
          <w:b/>
          <w:bCs/>
          <w:i/>
          <w:iCs/>
          <w:color w:val="000000" w:themeColor="text1"/>
          <w:lang w:eastAsia="zh-CN"/>
        </w:rPr>
        <w:t xml:space="preserve">Observation </w:t>
      </w:r>
      <w:r w:rsidR="00505ACC" w:rsidRPr="00505ACC">
        <w:rPr>
          <w:rFonts w:ascii="Arial" w:hAnsi="Arial" w:cs="Arial"/>
          <w:b/>
          <w:bCs/>
          <w:i/>
          <w:iCs/>
          <w:color w:val="000000" w:themeColor="text1"/>
          <w:lang w:eastAsia="zh-CN"/>
        </w:rPr>
        <w:t>5</w:t>
      </w:r>
      <w:r w:rsidR="00481E6B" w:rsidRPr="00505ACC">
        <w:rPr>
          <w:rFonts w:ascii="Arial" w:hAnsi="Arial" w:cs="Arial"/>
          <w:b/>
          <w:bCs/>
          <w:i/>
          <w:iCs/>
          <w:color w:val="000000" w:themeColor="text1"/>
          <w:lang w:eastAsia="zh-CN"/>
        </w:rPr>
        <w:t>:</w:t>
      </w:r>
      <w:r w:rsidRPr="00505ACC">
        <w:rPr>
          <w:rFonts w:ascii="Arial" w:hAnsi="Arial" w:cs="Arial"/>
          <w:b/>
          <w:bCs/>
          <w:i/>
          <w:iCs/>
          <w:color w:val="000000" w:themeColor="text1"/>
          <w:lang w:eastAsia="zh-CN"/>
        </w:rPr>
        <w:t xml:space="preserve"> No specification impact is needed to support Direction 1 of device (un)availability, due to</w:t>
      </w:r>
    </w:p>
    <w:p w14:paraId="68BF9437" w14:textId="77777777" w:rsidR="00F81047" w:rsidRPr="00505ACC" w:rsidRDefault="00F81047" w:rsidP="00F81047">
      <w:pPr>
        <w:pStyle w:val="a0"/>
        <w:numPr>
          <w:ilvl w:val="0"/>
          <w:numId w:val="16"/>
        </w:numPr>
        <w:spacing w:after="0"/>
        <w:ind w:left="709"/>
        <w:rPr>
          <w:rFonts w:ascii="Arial" w:hAnsi="Arial" w:cs="Arial"/>
          <w:b/>
          <w:bCs/>
          <w:i/>
          <w:iCs/>
          <w:color w:val="000000" w:themeColor="text1"/>
          <w:lang w:eastAsia="zh-CN"/>
        </w:rPr>
      </w:pPr>
      <w:r w:rsidRPr="00505ACC">
        <w:rPr>
          <w:rFonts w:ascii="Arial" w:hAnsi="Arial" w:cs="Arial"/>
          <w:b/>
          <w:bCs/>
          <w:i/>
          <w:iCs/>
          <w:color w:val="000000" w:themeColor="text1"/>
          <w:lang w:eastAsia="zh-CN"/>
        </w:rPr>
        <w:t>No information signaling is to be exchanged between the BS reader and devices.</w:t>
      </w:r>
    </w:p>
    <w:p w14:paraId="18A5F346" w14:textId="77777777" w:rsidR="00F81047" w:rsidRPr="00505ACC" w:rsidRDefault="00F81047" w:rsidP="00F81047">
      <w:pPr>
        <w:pStyle w:val="a0"/>
        <w:numPr>
          <w:ilvl w:val="0"/>
          <w:numId w:val="16"/>
        </w:numPr>
        <w:spacing w:after="0"/>
        <w:ind w:left="709"/>
        <w:rPr>
          <w:rFonts w:ascii="Arial" w:hAnsi="Arial" w:cs="Arial"/>
          <w:b/>
          <w:bCs/>
          <w:i/>
          <w:iCs/>
          <w:color w:val="000000" w:themeColor="text1"/>
          <w:lang w:eastAsia="zh-CN"/>
        </w:rPr>
      </w:pPr>
      <w:r w:rsidRPr="00505ACC">
        <w:rPr>
          <w:rFonts w:ascii="Arial" w:hAnsi="Arial" w:cs="Arial"/>
          <w:b/>
          <w:bCs/>
          <w:i/>
          <w:iCs/>
          <w:color w:val="000000" w:themeColor="text1"/>
          <w:lang w:eastAsia="zh-CN"/>
        </w:rPr>
        <w:t>It is not necessary for the BS reader to know the (un)availability of a device type 1 since the power consumption is very low (around 1µW).</w:t>
      </w:r>
    </w:p>
    <w:p w14:paraId="3172907C" w14:textId="77777777" w:rsidR="00F81047" w:rsidRPr="00505ACC" w:rsidRDefault="00F81047" w:rsidP="00F81047">
      <w:pPr>
        <w:pStyle w:val="a0"/>
        <w:numPr>
          <w:ilvl w:val="0"/>
          <w:numId w:val="16"/>
        </w:numPr>
        <w:spacing w:after="0"/>
        <w:ind w:left="709"/>
        <w:rPr>
          <w:rFonts w:ascii="Arial" w:hAnsi="Arial" w:cs="Arial"/>
          <w:b/>
          <w:bCs/>
          <w:i/>
          <w:iCs/>
          <w:color w:val="000000" w:themeColor="text1"/>
          <w:lang w:eastAsia="zh-CN"/>
        </w:rPr>
      </w:pPr>
      <w:r w:rsidRPr="00505ACC">
        <w:rPr>
          <w:rFonts w:ascii="Arial" w:hAnsi="Arial" w:cs="Arial"/>
          <w:b/>
          <w:bCs/>
          <w:i/>
          <w:iCs/>
          <w:color w:val="000000" w:themeColor="text1"/>
          <w:lang w:eastAsia="zh-CN"/>
        </w:rPr>
        <w:t>It can be based on BS reader implementation to signal paging information at appropriate timings / intervals such that a device type 1 can sustain at least one round of inventory / command process.</w:t>
      </w:r>
    </w:p>
    <w:p w14:paraId="59A05E1F" w14:textId="0D085DF3" w:rsidR="00D73E87" w:rsidRPr="0006752D" w:rsidRDefault="00F81047" w:rsidP="00F81047">
      <w:pPr>
        <w:pStyle w:val="a0"/>
        <w:spacing w:before="180" w:after="0"/>
        <w:rPr>
          <w:rFonts w:ascii="Arial" w:hAnsi="Arial" w:cs="Arial"/>
          <w:b/>
          <w:bCs/>
          <w:i/>
          <w:iCs/>
          <w:color w:val="000000" w:themeColor="text1"/>
          <w:lang w:eastAsia="zh-CN"/>
        </w:rPr>
      </w:pPr>
      <w:r w:rsidRPr="00505ACC">
        <w:rPr>
          <w:rFonts w:ascii="Arial" w:hAnsi="Arial" w:cs="Arial"/>
          <w:b/>
          <w:bCs/>
          <w:i/>
          <w:iCs/>
          <w:color w:val="000000" w:themeColor="text1"/>
          <w:lang w:eastAsia="zh-CN"/>
        </w:rPr>
        <w:t xml:space="preserve">Proposal </w:t>
      </w:r>
      <w:r w:rsidR="00505ACC" w:rsidRPr="00505ACC">
        <w:rPr>
          <w:rFonts w:ascii="Arial" w:hAnsi="Arial" w:cs="Arial"/>
          <w:b/>
          <w:bCs/>
          <w:i/>
          <w:iCs/>
          <w:color w:val="000000" w:themeColor="text1"/>
          <w:lang w:eastAsia="zh-CN"/>
        </w:rPr>
        <w:t>12</w:t>
      </w:r>
      <w:r w:rsidR="006850D2" w:rsidRPr="00505ACC">
        <w:rPr>
          <w:rFonts w:ascii="Arial" w:hAnsi="Arial" w:cs="Arial"/>
          <w:b/>
          <w:bCs/>
          <w:i/>
          <w:iCs/>
          <w:color w:val="000000" w:themeColor="text1"/>
          <w:lang w:eastAsia="zh-CN"/>
        </w:rPr>
        <w:t>:</w:t>
      </w:r>
      <w:r w:rsidRPr="00505ACC">
        <w:rPr>
          <w:rFonts w:ascii="Arial" w:hAnsi="Arial" w:cs="Arial"/>
          <w:b/>
          <w:bCs/>
          <w:i/>
          <w:iCs/>
          <w:color w:val="000000" w:themeColor="text1"/>
          <w:lang w:eastAsia="zh-CN"/>
        </w:rPr>
        <w:t xml:space="preserve"> for </w:t>
      </w:r>
      <w:r w:rsidRPr="0006752D">
        <w:rPr>
          <w:rFonts w:ascii="Arial" w:hAnsi="Arial" w:cs="Arial"/>
          <w:b/>
          <w:bCs/>
          <w:i/>
          <w:iCs/>
          <w:color w:val="000000" w:themeColor="text1"/>
          <w:lang w:eastAsia="zh-CN"/>
        </w:rPr>
        <w:t>RAN1 conclusion: It is concluded no specification effort will be taken in Rel-19 to support direction 1 as a solution for device (un)availability.</w:t>
      </w:r>
    </w:p>
    <w:p w14:paraId="191D086E" w14:textId="21E08327" w:rsidR="00BC5187" w:rsidRPr="0006752D" w:rsidRDefault="00BC5187" w:rsidP="00BC5187">
      <w:pPr>
        <w:pStyle w:val="1"/>
      </w:pPr>
      <w:r w:rsidRPr="0006752D">
        <w:t>7. References</w:t>
      </w:r>
    </w:p>
    <w:p w14:paraId="08DFD6C8" w14:textId="2353FD37" w:rsidR="006272B4" w:rsidRPr="0006752D" w:rsidRDefault="006272B4" w:rsidP="00A140DA">
      <w:pPr>
        <w:pStyle w:val="a0"/>
        <w:ind w:left="284" w:hanging="284"/>
        <w:rPr>
          <w:rFonts w:ascii="Arial" w:hAnsi="Arial" w:cs="Arial"/>
          <w:lang w:eastAsia="zh-CN"/>
        </w:rPr>
      </w:pPr>
      <w:r w:rsidRPr="0006752D">
        <w:rPr>
          <w:rFonts w:ascii="Arial" w:hAnsi="Arial" w:cs="Arial"/>
          <w:lang w:eastAsia="zh-CN"/>
        </w:rPr>
        <w:t>[1] RAN1#120</w:t>
      </w:r>
      <w:r w:rsidR="008717EE">
        <w:rPr>
          <w:rFonts w:ascii="Arial" w:hAnsi="Arial" w:cs="Arial"/>
          <w:lang w:eastAsia="zh-CN"/>
        </w:rPr>
        <w:t>bis</w:t>
      </w:r>
      <w:r w:rsidRPr="0006752D">
        <w:rPr>
          <w:rFonts w:ascii="Arial" w:hAnsi="Arial" w:cs="Arial"/>
          <w:lang w:eastAsia="zh-CN"/>
        </w:rPr>
        <w:t xml:space="preserve"> Chair’s notes (eom2)</w:t>
      </w:r>
    </w:p>
    <w:p w14:paraId="70AB5169" w14:textId="16C4894A" w:rsidR="000C6EC5" w:rsidRPr="0006752D" w:rsidRDefault="000C6EC5" w:rsidP="00A140DA">
      <w:pPr>
        <w:pStyle w:val="a0"/>
        <w:ind w:left="284" w:hanging="284"/>
        <w:rPr>
          <w:rFonts w:ascii="Arial" w:hAnsi="Arial" w:cs="Arial"/>
          <w:lang w:eastAsia="zh-CN"/>
        </w:rPr>
      </w:pPr>
      <w:r w:rsidRPr="0006752D">
        <w:rPr>
          <w:rFonts w:ascii="Arial" w:hAnsi="Arial" w:cs="Arial"/>
          <w:lang w:eastAsia="zh-CN"/>
        </w:rPr>
        <w:t>[</w:t>
      </w:r>
      <w:r w:rsidR="006272B4" w:rsidRPr="0006752D">
        <w:rPr>
          <w:rFonts w:ascii="Arial" w:hAnsi="Arial" w:cs="Arial"/>
          <w:lang w:eastAsia="zh-CN"/>
        </w:rPr>
        <w:t>2</w:t>
      </w:r>
      <w:r w:rsidRPr="0006752D">
        <w:rPr>
          <w:rFonts w:ascii="Arial" w:hAnsi="Arial" w:cs="Arial"/>
          <w:lang w:eastAsia="zh-CN"/>
        </w:rPr>
        <w:t>] RP-2</w:t>
      </w:r>
      <w:r w:rsidR="00DC1B70" w:rsidRPr="0006752D">
        <w:rPr>
          <w:rFonts w:ascii="Arial" w:hAnsi="Arial" w:cs="Arial"/>
          <w:lang w:eastAsia="zh-CN"/>
        </w:rPr>
        <w:t>50796</w:t>
      </w:r>
      <w:r w:rsidRPr="0006752D">
        <w:rPr>
          <w:rFonts w:ascii="Arial" w:hAnsi="Arial" w:cs="Arial"/>
          <w:lang w:eastAsia="zh-CN"/>
        </w:rPr>
        <w:t xml:space="preserve"> “</w:t>
      </w:r>
      <w:r w:rsidR="00DC1B70" w:rsidRPr="0006752D">
        <w:rPr>
          <w:rFonts w:ascii="Arial" w:hAnsi="Arial" w:cs="Arial"/>
          <w:lang w:eastAsia="zh-CN"/>
        </w:rPr>
        <w:t>New Work Item: Solutions for Ambient IoT (Internet of Things) in NR</w:t>
      </w:r>
      <w:r w:rsidRPr="0006752D">
        <w:rPr>
          <w:rFonts w:ascii="Arial" w:hAnsi="Arial" w:cs="Arial"/>
          <w:lang w:eastAsia="zh-CN"/>
        </w:rPr>
        <w:t>”, RAN#10</w:t>
      </w:r>
      <w:r w:rsidR="00DC1B70" w:rsidRPr="0006752D">
        <w:rPr>
          <w:rFonts w:ascii="Arial" w:hAnsi="Arial" w:cs="Arial"/>
          <w:lang w:eastAsia="zh-CN"/>
        </w:rPr>
        <w:t>7</w:t>
      </w:r>
    </w:p>
    <w:p w14:paraId="0B41DC37" w14:textId="28CB48E1" w:rsidR="00EC1AF2" w:rsidRPr="0006752D" w:rsidRDefault="00D73E87" w:rsidP="00C70BD4">
      <w:pPr>
        <w:pStyle w:val="a0"/>
        <w:ind w:left="284" w:hanging="284"/>
        <w:rPr>
          <w:rFonts w:ascii="Arial" w:eastAsia="PMingLiU" w:hAnsi="Arial" w:cs="Arial"/>
          <w:color w:val="000000" w:themeColor="text1"/>
          <w:lang w:eastAsia="zh-TW"/>
        </w:rPr>
      </w:pPr>
      <w:r w:rsidRPr="0006752D">
        <w:rPr>
          <w:rFonts w:ascii="Arial" w:hAnsi="Arial" w:cs="Arial"/>
          <w:color w:val="000000" w:themeColor="text1"/>
          <w:lang w:eastAsia="zh-CN"/>
        </w:rPr>
        <w:t>[</w:t>
      </w:r>
      <w:r w:rsidR="006272B4" w:rsidRPr="0006752D">
        <w:rPr>
          <w:rFonts w:ascii="Arial" w:hAnsi="Arial" w:cs="Arial"/>
          <w:color w:val="000000" w:themeColor="text1"/>
          <w:lang w:eastAsia="zh-CN"/>
        </w:rPr>
        <w:t>3</w:t>
      </w:r>
      <w:r w:rsidRPr="0006752D">
        <w:rPr>
          <w:rFonts w:ascii="Arial" w:hAnsi="Arial" w:cs="Arial"/>
          <w:color w:val="000000" w:themeColor="text1"/>
          <w:lang w:eastAsia="zh-CN"/>
        </w:rPr>
        <w:t xml:space="preserve">] TR 38.769 </w:t>
      </w:r>
      <w:r w:rsidR="00C04EED" w:rsidRPr="0006752D">
        <w:rPr>
          <w:rFonts w:ascii="Arial" w:hAnsi="Arial" w:cs="Arial"/>
          <w:color w:val="000000" w:themeColor="text1"/>
          <w:lang w:eastAsia="zh-CN"/>
        </w:rPr>
        <w:t xml:space="preserve">v2.0.1 (2024-12) </w:t>
      </w:r>
      <w:r w:rsidRPr="0006752D">
        <w:rPr>
          <w:rFonts w:ascii="Arial" w:hAnsi="Arial" w:cs="Arial"/>
          <w:color w:val="000000" w:themeColor="text1"/>
          <w:lang w:eastAsia="zh-CN"/>
        </w:rPr>
        <w:t>“</w:t>
      </w:r>
      <w:r w:rsidR="00C04EED" w:rsidRPr="0006752D">
        <w:rPr>
          <w:rFonts w:ascii="Arial" w:hAnsi="Arial" w:cs="Arial"/>
          <w:color w:val="000000" w:themeColor="text1"/>
          <w:lang w:eastAsia="zh-CN"/>
        </w:rPr>
        <w:t>Study on solutions for ambient IoT (Internet of Things) Release 19</w:t>
      </w:r>
      <w:r w:rsidRPr="0006752D">
        <w:rPr>
          <w:rFonts w:ascii="Arial" w:hAnsi="Arial" w:cs="Arial"/>
          <w:color w:val="000000" w:themeColor="text1"/>
          <w:lang w:eastAsia="zh-CN"/>
        </w:rPr>
        <w:t>”</w:t>
      </w:r>
    </w:p>
    <w:p w14:paraId="5FB38D6D" w14:textId="463755FB" w:rsidR="00167F2F" w:rsidRPr="00A629E5" w:rsidRDefault="00167F2F" w:rsidP="00167F2F">
      <w:pPr>
        <w:pStyle w:val="a0"/>
        <w:ind w:left="284" w:hanging="284"/>
        <w:rPr>
          <w:rFonts w:ascii="Arial" w:eastAsia="PMingLiU" w:hAnsi="Arial" w:cs="Arial"/>
          <w:color w:val="000000" w:themeColor="text1"/>
          <w:lang w:eastAsia="zh-TW"/>
        </w:rPr>
      </w:pPr>
      <w:r w:rsidRPr="00A629E5">
        <w:rPr>
          <w:rFonts w:ascii="Arial" w:eastAsiaTheme="minorEastAsia" w:hAnsi="Arial" w:cs="Arial"/>
          <w:color w:val="000000" w:themeColor="text1"/>
          <w:lang w:eastAsia="zh-CN"/>
        </w:rPr>
        <w:t>[</w:t>
      </w:r>
      <w:r w:rsidR="006272B4" w:rsidRPr="00A629E5">
        <w:rPr>
          <w:rFonts w:ascii="Arial" w:eastAsiaTheme="minorEastAsia" w:hAnsi="Arial" w:cs="Arial"/>
          <w:color w:val="000000" w:themeColor="text1"/>
          <w:lang w:eastAsia="zh-CN"/>
        </w:rPr>
        <w:t>4</w:t>
      </w:r>
      <w:r w:rsidRPr="00A629E5">
        <w:rPr>
          <w:rFonts w:ascii="Arial" w:eastAsiaTheme="minorEastAsia" w:hAnsi="Arial" w:cs="Arial"/>
          <w:color w:val="000000" w:themeColor="text1"/>
          <w:lang w:eastAsia="zh-CN"/>
        </w:rPr>
        <w:t>]</w:t>
      </w:r>
      <w:r w:rsidRPr="00A629E5">
        <w:rPr>
          <w:color w:val="000000" w:themeColor="text1"/>
        </w:rPr>
        <w:t xml:space="preserve"> </w:t>
      </w:r>
      <w:r w:rsidRPr="00A629E5">
        <w:rPr>
          <w:rFonts w:ascii="Arial" w:eastAsiaTheme="minorEastAsia" w:hAnsi="Arial" w:cs="Arial"/>
          <w:color w:val="000000" w:themeColor="text1"/>
          <w:lang w:eastAsia="zh-CN"/>
        </w:rPr>
        <w:t>R1-250</w:t>
      </w:r>
      <w:r w:rsidR="00487492">
        <w:rPr>
          <w:rFonts w:ascii="Arial" w:eastAsiaTheme="minorEastAsia" w:hAnsi="Arial" w:cs="Arial"/>
          <w:color w:val="000000" w:themeColor="text1"/>
          <w:lang w:eastAsia="zh-CN"/>
        </w:rPr>
        <w:t>4206</w:t>
      </w:r>
      <w:r w:rsidRPr="00A629E5">
        <w:rPr>
          <w:rFonts w:ascii="Arial" w:eastAsiaTheme="minorEastAsia" w:hAnsi="Arial" w:cs="Arial"/>
          <w:color w:val="000000" w:themeColor="text1"/>
          <w:lang w:eastAsia="zh-CN"/>
        </w:rPr>
        <w:tab/>
        <w:t>Discussion on physical channels design for A-IoT, OPPO</w:t>
      </w:r>
    </w:p>
    <w:sectPr w:rsidR="00167F2F" w:rsidRPr="00A629E5" w:rsidSect="006D77DE">
      <w:headerReference w:type="default" r:id="rId9"/>
      <w:footerReference w:type="even" r:id="rId10"/>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B1B2D" w14:textId="77777777" w:rsidR="000530F1" w:rsidRDefault="000530F1">
      <w:r>
        <w:separator/>
      </w:r>
    </w:p>
  </w:endnote>
  <w:endnote w:type="continuationSeparator" w:id="0">
    <w:p w14:paraId="1B794701" w14:textId="77777777" w:rsidR="000530F1" w:rsidRDefault="00053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
    <w:altName w:val="Segoe Print"/>
    <w:charset w:val="00"/>
    <w:family w:val="auto"/>
    <w:pitch w:val="default"/>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AB535" w14:textId="77777777" w:rsidR="00D90AE2" w:rsidRDefault="00D90AE2"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466608" w14:textId="77777777" w:rsidR="00D90AE2" w:rsidRDefault="00D90AE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D4641" w14:textId="77777777" w:rsidR="000530F1" w:rsidRDefault="000530F1">
      <w:r>
        <w:separator/>
      </w:r>
    </w:p>
  </w:footnote>
  <w:footnote w:type="continuationSeparator" w:id="0">
    <w:p w14:paraId="720C6D88" w14:textId="77777777" w:rsidR="000530F1" w:rsidRDefault="00053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35C23" w14:textId="77777777" w:rsidR="00D90AE2" w:rsidRDefault="00D90AE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CBF380"/>
    <w:multiLevelType w:val="multilevel"/>
    <w:tmpl w:val="A3CBF38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5A1268E"/>
    <w:multiLevelType w:val="hybridMultilevel"/>
    <w:tmpl w:val="0B5C2682"/>
    <w:lvl w:ilvl="0" w:tplc="B1047C40">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D5CFB"/>
    <w:multiLevelType w:val="multilevel"/>
    <w:tmpl w:val="9D94B7A6"/>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C857D8B"/>
    <w:multiLevelType w:val="hybridMultilevel"/>
    <w:tmpl w:val="A6ACC530"/>
    <w:lvl w:ilvl="0" w:tplc="03C286F4">
      <w:start w:val="2"/>
      <w:numFmt w:val="bullet"/>
      <w:lvlText w:val="-"/>
      <w:lvlJc w:val="left"/>
      <w:pPr>
        <w:ind w:left="720" w:hanging="360"/>
      </w:pPr>
      <w:rPr>
        <w:rFonts w:ascii="Arial" w:eastAsia="MS Mincho"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B0C4A"/>
    <w:multiLevelType w:val="multilevel"/>
    <w:tmpl w:val="0EEB0C4A"/>
    <w:lvl w:ilvl="0">
      <w:start w:val="6"/>
      <w:numFmt w:val="bullet"/>
      <w:lvlText w:val="-"/>
      <w:lvlJc w:val="left"/>
      <w:pPr>
        <w:ind w:left="1800" w:hanging="360"/>
      </w:pPr>
      <w:rPr>
        <w:rFonts w:ascii="Times New Roman" w:eastAsia="宋体"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9" w15:restartNumberingAfterBreak="0">
    <w:nsid w:val="14500517"/>
    <w:multiLevelType w:val="hybridMultilevel"/>
    <w:tmpl w:val="61DEE54A"/>
    <w:lvl w:ilvl="0" w:tplc="FFFFFFFF">
      <w:start w:val="2"/>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5DE13AB"/>
    <w:multiLevelType w:val="multilevel"/>
    <w:tmpl w:val="FEFE0E1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Symbol" w:hAnsi="Symbol" w:hint="default"/>
      </w:rPr>
    </w:lvl>
    <w:lvl w:ilvl="2">
      <w:start w:val="1"/>
      <w:numFmt w:val="bullet"/>
      <w:lvlText w:val="o"/>
      <w:lvlJc w:val="left"/>
      <w:pPr>
        <w:ind w:left="1240" w:hanging="36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96F620A"/>
    <w:multiLevelType w:val="hybridMultilevel"/>
    <w:tmpl w:val="44667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D6C014C"/>
    <w:multiLevelType w:val="multilevel"/>
    <w:tmpl w:val="1D6C014C"/>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等线"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等线"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5"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27D66E21"/>
    <w:multiLevelType w:val="multilevel"/>
    <w:tmpl w:val="27D66E2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AB50B6"/>
    <w:multiLevelType w:val="multilevel"/>
    <w:tmpl w:val="E8F0C524"/>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o"/>
      <w:lvlJc w:val="left"/>
      <w:pPr>
        <w:ind w:left="1620" w:hanging="36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CC45DB5"/>
    <w:multiLevelType w:val="multilevel"/>
    <w:tmpl w:val="034A76F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3D674920"/>
    <w:multiLevelType w:val="hybridMultilevel"/>
    <w:tmpl w:val="42566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3A6B7D"/>
    <w:multiLevelType w:val="hybridMultilevel"/>
    <w:tmpl w:val="6358A9B8"/>
    <w:lvl w:ilvl="0" w:tplc="668093FA">
      <w:start w:val="1"/>
      <w:numFmt w:val="decimal"/>
      <w:lvlText w:val="%1."/>
      <w:lvlJc w:val="left"/>
      <w:pPr>
        <w:tabs>
          <w:tab w:val="num" w:pos="1619"/>
        </w:tabs>
        <w:ind w:left="1619" w:hanging="360"/>
      </w:pPr>
      <w:rPr>
        <w:rFonts w:hint="eastAsia"/>
        <w:b w:val="0"/>
        <w:i w:val="0"/>
        <w:color w:val="auto"/>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5A0B96"/>
    <w:multiLevelType w:val="hybridMultilevel"/>
    <w:tmpl w:val="5AEA60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70B3355"/>
    <w:multiLevelType w:val="hybridMultilevel"/>
    <w:tmpl w:val="FEB4E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DB613D"/>
    <w:multiLevelType w:val="hybridMultilevel"/>
    <w:tmpl w:val="B0B0F278"/>
    <w:lvl w:ilvl="0" w:tplc="44B087C8">
      <w:numFmt w:val="bullet"/>
      <w:lvlText w:val="•"/>
      <w:lvlJc w:val="left"/>
      <w:pPr>
        <w:ind w:left="440" w:hanging="440"/>
      </w:pPr>
      <w:rPr>
        <w:rFonts w:ascii="Times New Roman" w:eastAsia="宋体"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83432E"/>
    <w:multiLevelType w:val="multilevel"/>
    <w:tmpl w:val="5283432E"/>
    <w:lvl w:ilvl="0">
      <w:numFmt w:val="bullet"/>
      <w:lvlText w:val="•"/>
      <w:lvlJc w:val="left"/>
      <w:pPr>
        <w:tabs>
          <w:tab w:val="left" w:pos="420"/>
        </w:tabs>
        <w:ind w:left="860" w:hanging="440"/>
      </w:pPr>
      <w:rPr>
        <w:rFonts w:ascii="Times New Roman" w:eastAsia="宋体" w:hAnsi="Times New Roman" w:hint="default"/>
      </w:rPr>
    </w:lvl>
    <w:lvl w:ilvl="1">
      <w:start w:val="1"/>
      <w:numFmt w:val="bullet"/>
      <w:lvlText w:val=""/>
      <w:lvlJc w:val="left"/>
      <w:pPr>
        <w:tabs>
          <w:tab w:val="left" w:pos="420"/>
        </w:tabs>
        <w:ind w:left="1300" w:hanging="440"/>
      </w:pPr>
      <w:rPr>
        <w:rFonts w:ascii="Wingdings" w:hAnsi="Wingdings" w:hint="default"/>
      </w:rPr>
    </w:lvl>
    <w:lvl w:ilvl="2">
      <w:start w:val="1"/>
      <w:numFmt w:val="bullet"/>
      <w:lvlText w:val=""/>
      <w:lvlJc w:val="left"/>
      <w:pPr>
        <w:tabs>
          <w:tab w:val="left" w:pos="420"/>
        </w:tabs>
        <w:ind w:left="1740" w:hanging="440"/>
      </w:pPr>
      <w:rPr>
        <w:rFonts w:ascii="Wingdings" w:hAnsi="Wingdings" w:hint="default"/>
      </w:rPr>
    </w:lvl>
    <w:lvl w:ilvl="3">
      <w:start w:val="1"/>
      <w:numFmt w:val="bullet"/>
      <w:lvlText w:val=""/>
      <w:lvlJc w:val="left"/>
      <w:pPr>
        <w:tabs>
          <w:tab w:val="left" w:pos="420"/>
        </w:tabs>
        <w:ind w:left="2180" w:hanging="440"/>
      </w:pPr>
      <w:rPr>
        <w:rFonts w:ascii="Wingdings" w:hAnsi="Wingdings" w:hint="default"/>
      </w:rPr>
    </w:lvl>
    <w:lvl w:ilvl="4">
      <w:start w:val="1"/>
      <w:numFmt w:val="bullet"/>
      <w:lvlText w:val=""/>
      <w:lvlJc w:val="left"/>
      <w:pPr>
        <w:tabs>
          <w:tab w:val="left" w:pos="420"/>
        </w:tabs>
        <w:ind w:left="2620" w:hanging="440"/>
      </w:pPr>
      <w:rPr>
        <w:rFonts w:ascii="Wingdings" w:hAnsi="Wingdings" w:hint="default"/>
      </w:rPr>
    </w:lvl>
    <w:lvl w:ilvl="5">
      <w:start w:val="1"/>
      <w:numFmt w:val="bullet"/>
      <w:lvlText w:val=""/>
      <w:lvlJc w:val="left"/>
      <w:pPr>
        <w:tabs>
          <w:tab w:val="left" w:pos="420"/>
        </w:tabs>
        <w:ind w:left="3060" w:hanging="440"/>
      </w:pPr>
      <w:rPr>
        <w:rFonts w:ascii="Wingdings" w:hAnsi="Wingdings" w:hint="default"/>
      </w:rPr>
    </w:lvl>
    <w:lvl w:ilvl="6">
      <w:start w:val="1"/>
      <w:numFmt w:val="bullet"/>
      <w:lvlText w:val=""/>
      <w:lvlJc w:val="left"/>
      <w:pPr>
        <w:tabs>
          <w:tab w:val="left" w:pos="420"/>
        </w:tabs>
        <w:ind w:left="3500" w:hanging="440"/>
      </w:pPr>
      <w:rPr>
        <w:rFonts w:ascii="Wingdings" w:hAnsi="Wingdings" w:hint="default"/>
      </w:rPr>
    </w:lvl>
    <w:lvl w:ilvl="7">
      <w:start w:val="1"/>
      <w:numFmt w:val="bullet"/>
      <w:lvlText w:val=""/>
      <w:lvlJc w:val="left"/>
      <w:pPr>
        <w:tabs>
          <w:tab w:val="left" w:pos="420"/>
        </w:tabs>
        <w:ind w:left="3940" w:hanging="440"/>
      </w:pPr>
      <w:rPr>
        <w:rFonts w:ascii="Wingdings" w:hAnsi="Wingdings" w:hint="default"/>
      </w:rPr>
    </w:lvl>
    <w:lvl w:ilvl="8">
      <w:start w:val="1"/>
      <w:numFmt w:val="bullet"/>
      <w:lvlText w:val=""/>
      <w:lvlJc w:val="left"/>
      <w:pPr>
        <w:tabs>
          <w:tab w:val="left" w:pos="420"/>
        </w:tabs>
        <w:ind w:left="4380" w:hanging="440"/>
      </w:pPr>
      <w:rPr>
        <w:rFonts w:ascii="Wingdings" w:hAnsi="Wingdings" w:hint="default"/>
      </w:rPr>
    </w:lvl>
  </w:abstractNum>
  <w:abstractNum w:abstractNumId="32" w15:restartNumberingAfterBreak="0">
    <w:nsid w:val="59D61F87"/>
    <w:multiLevelType w:val="hybridMultilevel"/>
    <w:tmpl w:val="D3029860"/>
    <w:lvl w:ilvl="0" w:tplc="1F6854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AF66A83"/>
    <w:multiLevelType w:val="hybridMultilevel"/>
    <w:tmpl w:val="E2DA4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5616E3"/>
    <w:multiLevelType w:val="hybridMultilevel"/>
    <w:tmpl w:val="E858F9F2"/>
    <w:lvl w:ilvl="0" w:tplc="E918F93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135B76"/>
    <w:multiLevelType w:val="multilevel"/>
    <w:tmpl w:val="09A435BC"/>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0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111256D"/>
    <w:multiLevelType w:val="hybridMultilevel"/>
    <w:tmpl w:val="DE72413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6A68C6"/>
    <w:multiLevelType w:val="hybridMultilevel"/>
    <w:tmpl w:val="E2660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FB0886"/>
    <w:multiLevelType w:val="hybridMultilevel"/>
    <w:tmpl w:val="A86A61D6"/>
    <w:lvl w:ilvl="0" w:tplc="BCAEE0FC">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933280"/>
    <w:multiLevelType w:val="multilevel"/>
    <w:tmpl w:val="26FAAADA"/>
    <w:lvl w:ilvl="0">
      <w:start w:val="1"/>
      <w:numFmt w:val="bullet"/>
      <w:lvlText w:val=""/>
      <w:lvlJc w:val="left"/>
      <w:pPr>
        <w:ind w:left="420" w:hanging="420"/>
      </w:pPr>
      <w:rPr>
        <w:rFonts w:ascii="Symbol" w:hAnsi="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AC3011"/>
    <w:multiLevelType w:val="multilevel"/>
    <w:tmpl w:val="71AC301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87680FF"/>
    <w:multiLevelType w:val="multilevel"/>
    <w:tmpl w:val="787680FF"/>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等线"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等线"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78C9784A"/>
    <w:multiLevelType w:val="hybridMultilevel"/>
    <w:tmpl w:val="E55A3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44"/>
  </w:num>
  <w:num w:numId="2">
    <w:abstractNumId w:val="48"/>
  </w:num>
  <w:num w:numId="3">
    <w:abstractNumId w:val="41"/>
  </w:num>
  <w:num w:numId="4">
    <w:abstractNumId w:val="28"/>
  </w:num>
  <w:num w:numId="5">
    <w:abstractNumId w:val="1"/>
  </w:num>
  <w:num w:numId="6">
    <w:abstractNumId w:val="36"/>
  </w:num>
  <w:num w:numId="7">
    <w:abstractNumId w:val="39"/>
  </w:num>
  <w:num w:numId="8">
    <w:abstractNumId w:val="49"/>
  </w:num>
  <w:num w:numId="9">
    <w:abstractNumId w:val="42"/>
  </w:num>
  <w:num w:numId="10">
    <w:abstractNumId w:val="2"/>
  </w:num>
  <w:num w:numId="11">
    <w:abstractNumId w:val="23"/>
  </w:num>
  <w:num w:numId="12">
    <w:abstractNumId w:val="9"/>
  </w:num>
  <w:num w:numId="13">
    <w:abstractNumId w:val="14"/>
  </w:num>
  <w:num w:numId="14">
    <w:abstractNumId w:val="4"/>
  </w:num>
  <w:num w:numId="15">
    <w:abstractNumId w:val="15"/>
  </w:num>
  <w:num w:numId="16">
    <w:abstractNumId w:val="6"/>
  </w:num>
  <w:num w:numId="17">
    <w:abstractNumId w:val="7"/>
  </w:num>
  <w:num w:numId="18">
    <w:abstractNumId w:val="30"/>
  </w:num>
  <w:num w:numId="19">
    <w:abstractNumId w:val="38"/>
  </w:num>
  <w:num w:numId="20">
    <w:abstractNumId w:val="33"/>
  </w:num>
  <w:num w:numId="21">
    <w:abstractNumId w:val="47"/>
  </w:num>
  <w:num w:numId="22">
    <w:abstractNumId w:val="40"/>
  </w:num>
  <w:num w:numId="23">
    <w:abstractNumId w:val="8"/>
  </w:num>
  <w:num w:numId="24">
    <w:abstractNumId w:val="25"/>
  </w:num>
  <w:num w:numId="25">
    <w:abstractNumId w:val="10"/>
  </w:num>
  <w:num w:numId="26">
    <w:abstractNumId w:val="35"/>
  </w:num>
  <w:num w:numId="27">
    <w:abstractNumId w:val="29"/>
  </w:num>
  <w:num w:numId="28">
    <w:abstractNumId w:val="5"/>
  </w:num>
  <w:num w:numId="29">
    <w:abstractNumId w:val="20"/>
  </w:num>
  <w:num w:numId="30">
    <w:abstractNumId w:val="11"/>
  </w:num>
  <w:num w:numId="31">
    <w:abstractNumId w:val="19"/>
  </w:num>
  <w:num w:numId="32">
    <w:abstractNumId w:val="18"/>
  </w:num>
  <w:num w:numId="33">
    <w:abstractNumId w:val="16"/>
  </w:num>
  <w:num w:numId="34">
    <w:abstractNumId w:val="27"/>
  </w:num>
  <w:num w:numId="35">
    <w:abstractNumId w:val="12"/>
  </w:num>
  <w:num w:numId="36">
    <w:abstractNumId w:val="43"/>
  </w:num>
  <w:num w:numId="37">
    <w:abstractNumId w:val="37"/>
  </w:num>
  <w:num w:numId="38">
    <w:abstractNumId w:val="21"/>
  </w:num>
  <w:num w:numId="39">
    <w:abstractNumId w:val="3"/>
  </w:num>
  <w:num w:numId="40">
    <w:abstractNumId w:val="13"/>
  </w:num>
  <w:num w:numId="41">
    <w:abstractNumId w:val="0"/>
  </w:num>
  <w:num w:numId="42">
    <w:abstractNumId w:val="45"/>
  </w:num>
  <w:num w:numId="43">
    <w:abstractNumId w:val="31"/>
  </w:num>
  <w:num w:numId="44">
    <w:abstractNumId w:val="17"/>
  </w:num>
  <w:num w:numId="45">
    <w:abstractNumId w:val="22"/>
  </w:num>
  <w:num w:numId="46">
    <w:abstractNumId w:val="32"/>
  </w:num>
  <w:num w:numId="47">
    <w:abstractNumId w:val="24"/>
  </w:num>
  <w:num w:numId="48">
    <w:abstractNumId w:val="34"/>
  </w:num>
  <w:num w:numId="49">
    <w:abstractNumId w:val="46"/>
  </w:num>
  <w:num w:numId="50">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1642"/>
    <w:rsid w:val="000020AF"/>
    <w:rsid w:val="000022A7"/>
    <w:rsid w:val="0000231B"/>
    <w:rsid w:val="000029A1"/>
    <w:rsid w:val="00002AD0"/>
    <w:rsid w:val="00002D6D"/>
    <w:rsid w:val="00002DD8"/>
    <w:rsid w:val="00002E9D"/>
    <w:rsid w:val="00002EE0"/>
    <w:rsid w:val="00002EF1"/>
    <w:rsid w:val="00002F5E"/>
    <w:rsid w:val="00003046"/>
    <w:rsid w:val="000033CE"/>
    <w:rsid w:val="0000344D"/>
    <w:rsid w:val="000034AD"/>
    <w:rsid w:val="000035AD"/>
    <w:rsid w:val="0000396F"/>
    <w:rsid w:val="00003AB1"/>
    <w:rsid w:val="00003B73"/>
    <w:rsid w:val="00003BC5"/>
    <w:rsid w:val="00003C44"/>
    <w:rsid w:val="00003E50"/>
    <w:rsid w:val="00003F49"/>
    <w:rsid w:val="000042D8"/>
    <w:rsid w:val="000043C1"/>
    <w:rsid w:val="00004563"/>
    <w:rsid w:val="0000470E"/>
    <w:rsid w:val="00004A91"/>
    <w:rsid w:val="00004AE5"/>
    <w:rsid w:val="00004C31"/>
    <w:rsid w:val="00004C7D"/>
    <w:rsid w:val="00004EBD"/>
    <w:rsid w:val="00005030"/>
    <w:rsid w:val="00005405"/>
    <w:rsid w:val="000054FF"/>
    <w:rsid w:val="00005881"/>
    <w:rsid w:val="00005F6F"/>
    <w:rsid w:val="00005FA5"/>
    <w:rsid w:val="000064D2"/>
    <w:rsid w:val="000065FC"/>
    <w:rsid w:val="000067B2"/>
    <w:rsid w:val="00006A68"/>
    <w:rsid w:val="00006BF5"/>
    <w:rsid w:val="00006E49"/>
    <w:rsid w:val="00006EED"/>
    <w:rsid w:val="00006FAC"/>
    <w:rsid w:val="00007177"/>
    <w:rsid w:val="000072AA"/>
    <w:rsid w:val="000072F7"/>
    <w:rsid w:val="00007306"/>
    <w:rsid w:val="00007330"/>
    <w:rsid w:val="0000738F"/>
    <w:rsid w:val="000075CE"/>
    <w:rsid w:val="00007675"/>
    <w:rsid w:val="00007707"/>
    <w:rsid w:val="000078F0"/>
    <w:rsid w:val="00007D78"/>
    <w:rsid w:val="00007D7D"/>
    <w:rsid w:val="00007DD7"/>
    <w:rsid w:val="0001079A"/>
    <w:rsid w:val="00010A63"/>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3F86"/>
    <w:rsid w:val="00014647"/>
    <w:rsid w:val="00014728"/>
    <w:rsid w:val="00014BF4"/>
    <w:rsid w:val="00014C47"/>
    <w:rsid w:val="00014DE8"/>
    <w:rsid w:val="0001550A"/>
    <w:rsid w:val="00015813"/>
    <w:rsid w:val="0001587B"/>
    <w:rsid w:val="0001588D"/>
    <w:rsid w:val="00015BCF"/>
    <w:rsid w:val="00015D4B"/>
    <w:rsid w:val="00015E5D"/>
    <w:rsid w:val="00015F3C"/>
    <w:rsid w:val="00016871"/>
    <w:rsid w:val="00016AC6"/>
    <w:rsid w:val="00016DC0"/>
    <w:rsid w:val="00016E72"/>
    <w:rsid w:val="00016F8E"/>
    <w:rsid w:val="00017013"/>
    <w:rsid w:val="0001721F"/>
    <w:rsid w:val="00017436"/>
    <w:rsid w:val="00017453"/>
    <w:rsid w:val="000179F3"/>
    <w:rsid w:val="00017A21"/>
    <w:rsid w:val="00017D35"/>
    <w:rsid w:val="00017D87"/>
    <w:rsid w:val="00017DA0"/>
    <w:rsid w:val="00017E60"/>
    <w:rsid w:val="000203F8"/>
    <w:rsid w:val="000204B0"/>
    <w:rsid w:val="00020606"/>
    <w:rsid w:val="00020997"/>
    <w:rsid w:val="00020ED3"/>
    <w:rsid w:val="00020F24"/>
    <w:rsid w:val="00020F26"/>
    <w:rsid w:val="000211F1"/>
    <w:rsid w:val="00021242"/>
    <w:rsid w:val="000215DF"/>
    <w:rsid w:val="00021690"/>
    <w:rsid w:val="00021765"/>
    <w:rsid w:val="000218F1"/>
    <w:rsid w:val="0002195F"/>
    <w:rsid w:val="00021997"/>
    <w:rsid w:val="00021A48"/>
    <w:rsid w:val="0002247B"/>
    <w:rsid w:val="00022923"/>
    <w:rsid w:val="00022A03"/>
    <w:rsid w:val="00023027"/>
    <w:rsid w:val="0002311C"/>
    <w:rsid w:val="00023150"/>
    <w:rsid w:val="0002339A"/>
    <w:rsid w:val="000234EF"/>
    <w:rsid w:val="0002365E"/>
    <w:rsid w:val="000237DC"/>
    <w:rsid w:val="00023803"/>
    <w:rsid w:val="000239CD"/>
    <w:rsid w:val="00023F1B"/>
    <w:rsid w:val="00024124"/>
    <w:rsid w:val="000241D3"/>
    <w:rsid w:val="00024300"/>
    <w:rsid w:val="000246C8"/>
    <w:rsid w:val="00024755"/>
    <w:rsid w:val="00024A47"/>
    <w:rsid w:val="00024A52"/>
    <w:rsid w:val="00024C26"/>
    <w:rsid w:val="00025077"/>
    <w:rsid w:val="000250E7"/>
    <w:rsid w:val="00025376"/>
    <w:rsid w:val="0002538F"/>
    <w:rsid w:val="0002551A"/>
    <w:rsid w:val="0002552C"/>
    <w:rsid w:val="000255D4"/>
    <w:rsid w:val="00025624"/>
    <w:rsid w:val="00025757"/>
    <w:rsid w:val="0002595F"/>
    <w:rsid w:val="00025F6E"/>
    <w:rsid w:val="0002624F"/>
    <w:rsid w:val="00026447"/>
    <w:rsid w:val="00026B9B"/>
    <w:rsid w:val="00026D2B"/>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8C2"/>
    <w:rsid w:val="00031B19"/>
    <w:rsid w:val="00031B23"/>
    <w:rsid w:val="00031EE9"/>
    <w:rsid w:val="00032044"/>
    <w:rsid w:val="00032057"/>
    <w:rsid w:val="00032196"/>
    <w:rsid w:val="000324F5"/>
    <w:rsid w:val="0003258B"/>
    <w:rsid w:val="0003264C"/>
    <w:rsid w:val="00032814"/>
    <w:rsid w:val="00032D24"/>
    <w:rsid w:val="00032DA8"/>
    <w:rsid w:val="00032E52"/>
    <w:rsid w:val="00032E68"/>
    <w:rsid w:val="00032E71"/>
    <w:rsid w:val="00032F0D"/>
    <w:rsid w:val="000332B1"/>
    <w:rsid w:val="000332F5"/>
    <w:rsid w:val="00033400"/>
    <w:rsid w:val="00033438"/>
    <w:rsid w:val="0003380F"/>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4E69"/>
    <w:rsid w:val="00035030"/>
    <w:rsid w:val="0003547C"/>
    <w:rsid w:val="00036344"/>
    <w:rsid w:val="00036924"/>
    <w:rsid w:val="00036B0E"/>
    <w:rsid w:val="00036C82"/>
    <w:rsid w:val="00036D8B"/>
    <w:rsid w:val="00036E47"/>
    <w:rsid w:val="00037067"/>
    <w:rsid w:val="000371B9"/>
    <w:rsid w:val="000373E8"/>
    <w:rsid w:val="0003741A"/>
    <w:rsid w:val="00037611"/>
    <w:rsid w:val="00037A29"/>
    <w:rsid w:val="00040085"/>
    <w:rsid w:val="00040094"/>
    <w:rsid w:val="000401C8"/>
    <w:rsid w:val="000405DE"/>
    <w:rsid w:val="000407ED"/>
    <w:rsid w:val="0004081C"/>
    <w:rsid w:val="00040940"/>
    <w:rsid w:val="00040E28"/>
    <w:rsid w:val="00040F62"/>
    <w:rsid w:val="00040F76"/>
    <w:rsid w:val="00040FFF"/>
    <w:rsid w:val="000410F4"/>
    <w:rsid w:val="00041156"/>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3CB"/>
    <w:rsid w:val="00043422"/>
    <w:rsid w:val="00043669"/>
    <w:rsid w:val="00043950"/>
    <w:rsid w:val="000439D6"/>
    <w:rsid w:val="00043E44"/>
    <w:rsid w:val="00043FCD"/>
    <w:rsid w:val="00043FF6"/>
    <w:rsid w:val="0004412A"/>
    <w:rsid w:val="000443D0"/>
    <w:rsid w:val="00044742"/>
    <w:rsid w:val="00044743"/>
    <w:rsid w:val="00044AD7"/>
    <w:rsid w:val="00044D3B"/>
    <w:rsid w:val="00044E31"/>
    <w:rsid w:val="00044F92"/>
    <w:rsid w:val="0004501F"/>
    <w:rsid w:val="000451A7"/>
    <w:rsid w:val="00045275"/>
    <w:rsid w:val="000453CA"/>
    <w:rsid w:val="000454AB"/>
    <w:rsid w:val="00045521"/>
    <w:rsid w:val="000457A0"/>
    <w:rsid w:val="000458FB"/>
    <w:rsid w:val="00045D92"/>
    <w:rsid w:val="0004621C"/>
    <w:rsid w:val="00046296"/>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CC"/>
    <w:rsid w:val="00050574"/>
    <w:rsid w:val="0005071B"/>
    <w:rsid w:val="000507BB"/>
    <w:rsid w:val="000507E7"/>
    <w:rsid w:val="00050D9F"/>
    <w:rsid w:val="00050EA0"/>
    <w:rsid w:val="0005117B"/>
    <w:rsid w:val="00051420"/>
    <w:rsid w:val="000518B3"/>
    <w:rsid w:val="000519B6"/>
    <w:rsid w:val="000519BA"/>
    <w:rsid w:val="00051D5B"/>
    <w:rsid w:val="00052321"/>
    <w:rsid w:val="00052ABF"/>
    <w:rsid w:val="00052CCF"/>
    <w:rsid w:val="00052F21"/>
    <w:rsid w:val="00052F5C"/>
    <w:rsid w:val="000530F1"/>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7DF"/>
    <w:rsid w:val="00055D96"/>
    <w:rsid w:val="00055E49"/>
    <w:rsid w:val="00055F08"/>
    <w:rsid w:val="00055FA5"/>
    <w:rsid w:val="00056216"/>
    <w:rsid w:val="000562C8"/>
    <w:rsid w:val="000563B4"/>
    <w:rsid w:val="0005640E"/>
    <w:rsid w:val="00056609"/>
    <w:rsid w:val="000566D9"/>
    <w:rsid w:val="00056906"/>
    <w:rsid w:val="00056987"/>
    <w:rsid w:val="00056B5B"/>
    <w:rsid w:val="00057005"/>
    <w:rsid w:val="000571F7"/>
    <w:rsid w:val="0005778E"/>
    <w:rsid w:val="00057AFB"/>
    <w:rsid w:val="00060008"/>
    <w:rsid w:val="00060113"/>
    <w:rsid w:val="000601E3"/>
    <w:rsid w:val="0006031B"/>
    <w:rsid w:val="00060380"/>
    <w:rsid w:val="00060412"/>
    <w:rsid w:val="000604C8"/>
    <w:rsid w:val="00060598"/>
    <w:rsid w:val="000608F7"/>
    <w:rsid w:val="00060914"/>
    <w:rsid w:val="00060D61"/>
    <w:rsid w:val="00060EF5"/>
    <w:rsid w:val="000611A6"/>
    <w:rsid w:val="0006135A"/>
    <w:rsid w:val="0006184E"/>
    <w:rsid w:val="00061A51"/>
    <w:rsid w:val="00061C43"/>
    <w:rsid w:val="00061FBB"/>
    <w:rsid w:val="00062211"/>
    <w:rsid w:val="00062395"/>
    <w:rsid w:val="000623C0"/>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0EF"/>
    <w:rsid w:val="000655EA"/>
    <w:rsid w:val="00065719"/>
    <w:rsid w:val="000657C6"/>
    <w:rsid w:val="000657DB"/>
    <w:rsid w:val="000660E0"/>
    <w:rsid w:val="00066139"/>
    <w:rsid w:val="00066209"/>
    <w:rsid w:val="0006630A"/>
    <w:rsid w:val="000664B6"/>
    <w:rsid w:val="00066676"/>
    <w:rsid w:val="00066ABC"/>
    <w:rsid w:val="00066BDB"/>
    <w:rsid w:val="00066E4C"/>
    <w:rsid w:val="000673E4"/>
    <w:rsid w:val="0006752D"/>
    <w:rsid w:val="00067EF1"/>
    <w:rsid w:val="00070026"/>
    <w:rsid w:val="0007078E"/>
    <w:rsid w:val="00070818"/>
    <w:rsid w:val="00070DA9"/>
    <w:rsid w:val="00070DAE"/>
    <w:rsid w:val="00071359"/>
    <w:rsid w:val="000714B2"/>
    <w:rsid w:val="00071769"/>
    <w:rsid w:val="00071A7B"/>
    <w:rsid w:val="00071D41"/>
    <w:rsid w:val="00072005"/>
    <w:rsid w:val="00072098"/>
    <w:rsid w:val="000727F9"/>
    <w:rsid w:val="00072A19"/>
    <w:rsid w:val="00072B54"/>
    <w:rsid w:val="00072E11"/>
    <w:rsid w:val="000731F9"/>
    <w:rsid w:val="000733E1"/>
    <w:rsid w:val="000736BA"/>
    <w:rsid w:val="00073B9A"/>
    <w:rsid w:val="0007403D"/>
    <w:rsid w:val="0007468B"/>
    <w:rsid w:val="000748D1"/>
    <w:rsid w:val="000749EF"/>
    <w:rsid w:val="000749F0"/>
    <w:rsid w:val="00074CAA"/>
    <w:rsid w:val="00074CB5"/>
    <w:rsid w:val="00074E63"/>
    <w:rsid w:val="00074FAB"/>
    <w:rsid w:val="00075096"/>
    <w:rsid w:val="000756F0"/>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B95"/>
    <w:rsid w:val="00077D90"/>
    <w:rsid w:val="00077F3C"/>
    <w:rsid w:val="00077FCC"/>
    <w:rsid w:val="000803CA"/>
    <w:rsid w:val="00080624"/>
    <w:rsid w:val="00080902"/>
    <w:rsid w:val="00080A48"/>
    <w:rsid w:val="00080C2D"/>
    <w:rsid w:val="0008101F"/>
    <w:rsid w:val="0008143B"/>
    <w:rsid w:val="000814AA"/>
    <w:rsid w:val="0008180B"/>
    <w:rsid w:val="0008188C"/>
    <w:rsid w:val="00081951"/>
    <w:rsid w:val="00081AFC"/>
    <w:rsid w:val="00081B8E"/>
    <w:rsid w:val="00081BAC"/>
    <w:rsid w:val="00081BE5"/>
    <w:rsid w:val="00081C9A"/>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135"/>
    <w:rsid w:val="00085267"/>
    <w:rsid w:val="000854D9"/>
    <w:rsid w:val="00085577"/>
    <w:rsid w:val="0008582D"/>
    <w:rsid w:val="00085B4B"/>
    <w:rsid w:val="00085B99"/>
    <w:rsid w:val="00085CC9"/>
    <w:rsid w:val="00085ED5"/>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A3"/>
    <w:rsid w:val="000914CE"/>
    <w:rsid w:val="00091529"/>
    <w:rsid w:val="00091609"/>
    <w:rsid w:val="00091A40"/>
    <w:rsid w:val="00091B5A"/>
    <w:rsid w:val="00091C18"/>
    <w:rsid w:val="00091E0A"/>
    <w:rsid w:val="000920C3"/>
    <w:rsid w:val="00092235"/>
    <w:rsid w:val="000923B7"/>
    <w:rsid w:val="000925E1"/>
    <w:rsid w:val="0009264D"/>
    <w:rsid w:val="0009265C"/>
    <w:rsid w:val="000927FC"/>
    <w:rsid w:val="000929ED"/>
    <w:rsid w:val="00092C7F"/>
    <w:rsid w:val="00092D8E"/>
    <w:rsid w:val="00092F04"/>
    <w:rsid w:val="0009327B"/>
    <w:rsid w:val="000932FF"/>
    <w:rsid w:val="000933F6"/>
    <w:rsid w:val="000934E7"/>
    <w:rsid w:val="00093515"/>
    <w:rsid w:val="00093545"/>
    <w:rsid w:val="0009364C"/>
    <w:rsid w:val="000936F6"/>
    <w:rsid w:val="00093726"/>
    <w:rsid w:val="00093802"/>
    <w:rsid w:val="000938C7"/>
    <w:rsid w:val="00093ADA"/>
    <w:rsid w:val="00094499"/>
    <w:rsid w:val="000948A4"/>
    <w:rsid w:val="00094C25"/>
    <w:rsid w:val="00094DBA"/>
    <w:rsid w:val="00095093"/>
    <w:rsid w:val="0009519C"/>
    <w:rsid w:val="0009519F"/>
    <w:rsid w:val="0009523C"/>
    <w:rsid w:val="00095244"/>
    <w:rsid w:val="0009536B"/>
    <w:rsid w:val="0009542E"/>
    <w:rsid w:val="00095833"/>
    <w:rsid w:val="000958D3"/>
    <w:rsid w:val="00095CB0"/>
    <w:rsid w:val="00095CE7"/>
    <w:rsid w:val="00096321"/>
    <w:rsid w:val="000969B9"/>
    <w:rsid w:val="00096D3E"/>
    <w:rsid w:val="0009713D"/>
    <w:rsid w:val="000973FB"/>
    <w:rsid w:val="0009761C"/>
    <w:rsid w:val="00097856"/>
    <w:rsid w:val="000A020D"/>
    <w:rsid w:val="000A07E6"/>
    <w:rsid w:val="000A0BE1"/>
    <w:rsid w:val="000A0C0A"/>
    <w:rsid w:val="000A0E0F"/>
    <w:rsid w:val="000A115B"/>
    <w:rsid w:val="000A1BE8"/>
    <w:rsid w:val="000A1BFD"/>
    <w:rsid w:val="000A206E"/>
    <w:rsid w:val="000A222A"/>
    <w:rsid w:val="000A26EE"/>
    <w:rsid w:val="000A2800"/>
    <w:rsid w:val="000A299E"/>
    <w:rsid w:val="000A2ACD"/>
    <w:rsid w:val="000A2E74"/>
    <w:rsid w:val="000A2F84"/>
    <w:rsid w:val="000A3425"/>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0D0"/>
    <w:rsid w:val="000A61DA"/>
    <w:rsid w:val="000A6418"/>
    <w:rsid w:val="000A6535"/>
    <w:rsid w:val="000A6F6A"/>
    <w:rsid w:val="000A6FA7"/>
    <w:rsid w:val="000A71A4"/>
    <w:rsid w:val="000A71AE"/>
    <w:rsid w:val="000A72D4"/>
    <w:rsid w:val="000A7713"/>
    <w:rsid w:val="000A78C0"/>
    <w:rsid w:val="000A7C3A"/>
    <w:rsid w:val="000A7C6A"/>
    <w:rsid w:val="000A7DF0"/>
    <w:rsid w:val="000A7F3F"/>
    <w:rsid w:val="000B001E"/>
    <w:rsid w:val="000B004C"/>
    <w:rsid w:val="000B04CF"/>
    <w:rsid w:val="000B0581"/>
    <w:rsid w:val="000B0780"/>
    <w:rsid w:val="000B090B"/>
    <w:rsid w:val="000B0C3E"/>
    <w:rsid w:val="000B0D52"/>
    <w:rsid w:val="000B11A7"/>
    <w:rsid w:val="000B12EB"/>
    <w:rsid w:val="000B14E7"/>
    <w:rsid w:val="000B1A04"/>
    <w:rsid w:val="000B1BE5"/>
    <w:rsid w:val="000B1D31"/>
    <w:rsid w:val="000B1FEE"/>
    <w:rsid w:val="000B23FD"/>
    <w:rsid w:val="000B24D0"/>
    <w:rsid w:val="000B26EC"/>
    <w:rsid w:val="000B2B8B"/>
    <w:rsid w:val="000B2C08"/>
    <w:rsid w:val="000B2E6D"/>
    <w:rsid w:val="000B2F4E"/>
    <w:rsid w:val="000B3142"/>
    <w:rsid w:val="000B316D"/>
    <w:rsid w:val="000B3216"/>
    <w:rsid w:val="000B3236"/>
    <w:rsid w:val="000B3416"/>
    <w:rsid w:val="000B34CA"/>
    <w:rsid w:val="000B35B2"/>
    <w:rsid w:val="000B3674"/>
    <w:rsid w:val="000B38FF"/>
    <w:rsid w:val="000B42EC"/>
    <w:rsid w:val="000B439A"/>
    <w:rsid w:val="000B4426"/>
    <w:rsid w:val="000B4538"/>
    <w:rsid w:val="000B473B"/>
    <w:rsid w:val="000B484D"/>
    <w:rsid w:val="000B4BC4"/>
    <w:rsid w:val="000B4FFF"/>
    <w:rsid w:val="000B5191"/>
    <w:rsid w:val="000B538C"/>
    <w:rsid w:val="000B5646"/>
    <w:rsid w:val="000B5935"/>
    <w:rsid w:val="000B5B15"/>
    <w:rsid w:val="000B6028"/>
    <w:rsid w:val="000B629F"/>
    <w:rsid w:val="000B675F"/>
    <w:rsid w:val="000B67F2"/>
    <w:rsid w:val="000B68DA"/>
    <w:rsid w:val="000B6B62"/>
    <w:rsid w:val="000B6EDB"/>
    <w:rsid w:val="000B6F60"/>
    <w:rsid w:val="000B72D7"/>
    <w:rsid w:val="000B733B"/>
    <w:rsid w:val="000B75B7"/>
    <w:rsid w:val="000B788D"/>
    <w:rsid w:val="000B7CFC"/>
    <w:rsid w:val="000B7F59"/>
    <w:rsid w:val="000C0025"/>
    <w:rsid w:val="000C0760"/>
    <w:rsid w:val="000C08C7"/>
    <w:rsid w:val="000C0A8B"/>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0EE"/>
    <w:rsid w:val="000C341E"/>
    <w:rsid w:val="000C372C"/>
    <w:rsid w:val="000C3A84"/>
    <w:rsid w:val="000C3B22"/>
    <w:rsid w:val="000C3BA2"/>
    <w:rsid w:val="000C3BD0"/>
    <w:rsid w:val="000C3D2E"/>
    <w:rsid w:val="000C3D6B"/>
    <w:rsid w:val="000C3F45"/>
    <w:rsid w:val="000C4021"/>
    <w:rsid w:val="000C410A"/>
    <w:rsid w:val="000C4389"/>
    <w:rsid w:val="000C438B"/>
    <w:rsid w:val="000C463A"/>
    <w:rsid w:val="000C47AB"/>
    <w:rsid w:val="000C48FC"/>
    <w:rsid w:val="000C492D"/>
    <w:rsid w:val="000C4B37"/>
    <w:rsid w:val="000C4EB4"/>
    <w:rsid w:val="000C5071"/>
    <w:rsid w:val="000C5486"/>
    <w:rsid w:val="000C594E"/>
    <w:rsid w:val="000C59DF"/>
    <w:rsid w:val="000C5A90"/>
    <w:rsid w:val="000C5C84"/>
    <w:rsid w:val="000C5D5D"/>
    <w:rsid w:val="000C5EC4"/>
    <w:rsid w:val="000C648F"/>
    <w:rsid w:val="000C6644"/>
    <w:rsid w:val="000C6661"/>
    <w:rsid w:val="000C66E8"/>
    <w:rsid w:val="000C674B"/>
    <w:rsid w:val="000C68CB"/>
    <w:rsid w:val="000C6AAD"/>
    <w:rsid w:val="000C6D03"/>
    <w:rsid w:val="000C6EC5"/>
    <w:rsid w:val="000C6F03"/>
    <w:rsid w:val="000C6F9C"/>
    <w:rsid w:val="000C7163"/>
    <w:rsid w:val="000C74DB"/>
    <w:rsid w:val="000C74EE"/>
    <w:rsid w:val="000C7AEA"/>
    <w:rsid w:val="000C7B2D"/>
    <w:rsid w:val="000C7D3A"/>
    <w:rsid w:val="000C7F79"/>
    <w:rsid w:val="000D00C4"/>
    <w:rsid w:val="000D03D8"/>
    <w:rsid w:val="000D0453"/>
    <w:rsid w:val="000D0490"/>
    <w:rsid w:val="000D05E1"/>
    <w:rsid w:val="000D0665"/>
    <w:rsid w:val="000D07A7"/>
    <w:rsid w:val="000D0A93"/>
    <w:rsid w:val="000D0FEC"/>
    <w:rsid w:val="000D1521"/>
    <w:rsid w:val="000D1AE9"/>
    <w:rsid w:val="000D2208"/>
    <w:rsid w:val="000D2D39"/>
    <w:rsid w:val="000D3043"/>
    <w:rsid w:val="000D3049"/>
    <w:rsid w:val="000D30F8"/>
    <w:rsid w:val="000D3412"/>
    <w:rsid w:val="000D359D"/>
    <w:rsid w:val="000D36B9"/>
    <w:rsid w:val="000D450B"/>
    <w:rsid w:val="000D4AD2"/>
    <w:rsid w:val="000D4ADA"/>
    <w:rsid w:val="000D4EF9"/>
    <w:rsid w:val="000D50D9"/>
    <w:rsid w:val="000D5261"/>
    <w:rsid w:val="000D5679"/>
    <w:rsid w:val="000D57F3"/>
    <w:rsid w:val="000D58EC"/>
    <w:rsid w:val="000D5BE4"/>
    <w:rsid w:val="000D5D51"/>
    <w:rsid w:val="000D5FCD"/>
    <w:rsid w:val="000D64F8"/>
    <w:rsid w:val="000D653C"/>
    <w:rsid w:val="000D6F0F"/>
    <w:rsid w:val="000D6F97"/>
    <w:rsid w:val="000D7128"/>
    <w:rsid w:val="000D73E5"/>
    <w:rsid w:val="000D7409"/>
    <w:rsid w:val="000D7491"/>
    <w:rsid w:val="000D7760"/>
    <w:rsid w:val="000D7997"/>
    <w:rsid w:val="000D7CB6"/>
    <w:rsid w:val="000D7F47"/>
    <w:rsid w:val="000E01FC"/>
    <w:rsid w:val="000E0315"/>
    <w:rsid w:val="000E03FF"/>
    <w:rsid w:val="000E04C5"/>
    <w:rsid w:val="000E04D5"/>
    <w:rsid w:val="000E04F1"/>
    <w:rsid w:val="000E0980"/>
    <w:rsid w:val="000E0A6F"/>
    <w:rsid w:val="000E0D71"/>
    <w:rsid w:val="000E0E63"/>
    <w:rsid w:val="000E1002"/>
    <w:rsid w:val="000E1015"/>
    <w:rsid w:val="000E14D4"/>
    <w:rsid w:val="000E160F"/>
    <w:rsid w:val="000E1944"/>
    <w:rsid w:val="000E1AB6"/>
    <w:rsid w:val="000E1D45"/>
    <w:rsid w:val="000E23E7"/>
    <w:rsid w:val="000E24EB"/>
    <w:rsid w:val="000E2517"/>
    <w:rsid w:val="000E264E"/>
    <w:rsid w:val="000E2AEB"/>
    <w:rsid w:val="000E2EF5"/>
    <w:rsid w:val="000E3052"/>
    <w:rsid w:val="000E3292"/>
    <w:rsid w:val="000E32D0"/>
    <w:rsid w:val="000E347D"/>
    <w:rsid w:val="000E3675"/>
    <w:rsid w:val="000E43DA"/>
    <w:rsid w:val="000E44CB"/>
    <w:rsid w:val="000E4B87"/>
    <w:rsid w:val="000E4CA2"/>
    <w:rsid w:val="000E4D0E"/>
    <w:rsid w:val="000E4DA1"/>
    <w:rsid w:val="000E4FE3"/>
    <w:rsid w:val="000E5124"/>
    <w:rsid w:val="000E512B"/>
    <w:rsid w:val="000E5285"/>
    <w:rsid w:val="000E58A2"/>
    <w:rsid w:val="000E58AB"/>
    <w:rsid w:val="000E58F2"/>
    <w:rsid w:val="000E600C"/>
    <w:rsid w:val="000E6590"/>
    <w:rsid w:val="000E66BB"/>
    <w:rsid w:val="000E6F26"/>
    <w:rsid w:val="000E7654"/>
    <w:rsid w:val="000E76B4"/>
    <w:rsid w:val="000E7DA6"/>
    <w:rsid w:val="000E7DB6"/>
    <w:rsid w:val="000E7F62"/>
    <w:rsid w:val="000E7FDC"/>
    <w:rsid w:val="000F000D"/>
    <w:rsid w:val="000F00BD"/>
    <w:rsid w:val="000F0380"/>
    <w:rsid w:val="000F07FA"/>
    <w:rsid w:val="000F0AE7"/>
    <w:rsid w:val="000F0C43"/>
    <w:rsid w:val="000F0CE1"/>
    <w:rsid w:val="000F0DFF"/>
    <w:rsid w:val="000F0F77"/>
    <w:rsid w:val="000F1007"/>
    <w:rsid w:val="000F118D"/>
    <w:rsid w:val="000F123C"/>
    <w:rsid w:val="000F1AAF"/>
    <w:rsid w:val="000F1ACC"/>
    <w:rsid w:val="000F1F4D"/>
    <w:rsid w:val="000F1FC4"/>
    <w:rsid w:val="000F1FF6"/>
    <w:rsid w:val="000F2047"/>
    <w:rsid w:val="000F220D"/>
    <w:rsid w:val="000F222A"/>
    <w:rsid w:val="000F236D"/>
    <w:rsid w:val="000F25F3"/>
    <w:rsid w:val="000F26CF"/>
    <w:rsid w:val="000F282B"/>
    <w:rsid w:val="000F2AA1"/>
    <w:rsid w:val="000F2C5B"/>
    <w:rsid w:val="000F2D2D"/>
    <w:rsid w:val="000F34B4"/>
    <w:rsid w:val="000F35FF"/>
    <w:rsid w:val="000F363D"/>
    <w:rsid w:val="000F365B"/>
    <w:rsid w:val="000F3E8D"/>
    <w:rsid w:val="000F4139"/>
    <w:rsid w:val="000F42C7"/>
    <w:rsid w:val="000F44EA"/>
    <w:rsid w:val="000F4748"/>
    <w:rsid w:val="000F5158"/>
    <w:rsid w:val="000F51E3"/>
    <w:rsid w:val="000F55DF"/>
    <w:rsid w:val="000F5687"/>
    <w:rsid w:val="000F59D6"/>
    <w:rsid w:val="000F5C29"/>
    <w:rsid w:val="000F5D08"/>
    <w:rsid w:val="000F5D75"/>
    <w:rsid w:val="000F5E6E"/>
    <w:rsid w:val="000F5F1B"/>
    <w:rsid w:val="000F603F"/>
    <w:rsid w:val="000F61C7"/>
    <w:rsid w:val="000F63D8"/>
    <w:rsid w:val="000F6569"/>
    <w:rsid w:val="000F66DA"/>
    <w:rsid w:val="000F68A2"/>
    <w:rsid w:val="000F6DB8"/>
    <w:rsid w:val="000F6F0E"/>
    <w:rsid w:val="000F6FC5"/>
    <w:rsid w:val="000F6FD6"/>
    <w:rsid w:val="000F704F"/>
    <w:rsid w:val="000F7057"/>
    <w:rsid w:val="000F7180"/>
    <w:rsid w:val="000F742E"/>
    <w:rsid w:val="000F75DB"/>
    <w:rsid w:val="000F765E"/>
    <w:rsid w:val="000F76EF"/>
    <w:rsid w:val="000F7936"/>
    <w:rsid w:val="000F7942"/>
    <w:rsid w:val="000F797B"/>
    <w:rsid w:val="00100A50"/>
    <w:rsid w:val="00100FF0"/>
    <w:rsid w:val="00101254"/>
    <w:rsid w:val="00101280"/>
    <w:rsid w:val="00101284"/>
    <w:rsid w:val="00101930"/>
    <w:rsid w:val="00101DE4"/>
    <w:rsid w:val="001020C0"/>
    <w:rsid w:val="0010214D"/>
    <w:rsid w:val="001025C7"/>
    <w:rsid w:val="001025FD"/>
    <w:rsid w:val="001027AE"/>
    <w:rsid w:val="00102894"/>
    <w:rsid w:val="001029AD"/>
    <w:rsid w:val="00102B1A"/>
    <w:rsid w:val="00102B55"/>
    <w:rsid w:val="00102C84"/>
    <w:rsid w:val="00102CEA"/>
    <w:rsid w:val="00102D6F"/>
    <w:rsid w:val="00102E1A"/>
    <w:rsid w:val="00102E55"/>
    <w:rsid w:val="00102F8A"/>
    <w:rsid w:val="00103145"/>
    <w:rsid w:val="0010322D"/>
    <w:rsid w:val="001035DD"/>
    <w:rsid w:val="001037C4"/>
    <w:rsid w:val="001038A1"/>
    <w:rsid w:val="00103978"/>
    <w:rsid w:val="00103A03"/>
    <w:rsid w:val="0010416C"/>
    <w:rsid w:val="00104455"/>
    <w:rsid w:val="00104A83"/>
    <w:rsid w:val="00104BD7"/>
    <w:rsid w:val="00104C21"/>
    <w:rsid w:val="001050AC"/>
    <w:rsid w:val="00105570"/>
    <w:rsid w:val="00105618"/>
    <w:rsid w:val="0010581C"/>
    <w:rsid w:val="001058AB"/>
    <w:rsid w:val="00105A1B"/>
    <w:rsid w:val="0010628A"/>
    <w:rsid w:val="00106364"/>
    <w:rsid w:val="001063BE"/>
    <w:rsid w:val="00106589"/>
    <w:rsid w:val="001067C3"/>
    <w:rsid w:val="00106A32"/>
    <w:rsid w:val="00106A60"/>
    <w:rsid w:val="00106B36"/>
    <w:rsid w:val="0010739C"/>
    <w:rsid w:val="0010749F"/>
    <w:rsid w:val="00107891"/>
    <w:rsid w:val="00107ABF"/>
    <w:rsid w:val="001102B4"/>
    <w:rsid w:val="001103A3"/>
    <w:rsid w:val="001103C6"/>
    <w:rsid w:val="0011055F"/>
    <w:rsid w:val="00110929"/>
    <w:rsid w:val="00110D7C"/>
    <w:rsid w:val="00110FB7"/>
    <w:rsid w:val="00111038"/>
    <w:rsid w:val="001111DC"/>
    <w:rsid w:val="001113AF"/>
    <w:rsid w:val="00111509"/>
    <w:rsid w:val="0011189F"/>
    <w:rsid w:val="001118C9"/>
    <w:rsid w:val="00111F06"/>
    <w:rsid w:val="0011207B"/>
    <w:rsid w:val="00112208"/>
    <w:rsid w:val="0011226F"/>
    <w:rsid w:val="001122F3"/>
    <w:rsid w:val="001126A1"/>
    <w:rsid w:val="00112CA5"/>
    <w:rsid w:val="00113123"/>
    <w:rsid w:val="00113217"/>
    <w:rsid w:val="00113320"/>
    <w:rsid w:val="0011335B"/>
    <w:rsid w:val="0011394A"/>
    <w:rsid w:val="00113C88"/>
    <w:rsid w:val="00114047"/>
    <w:rsid w:val="001140B9"/>
    <w:rsid w:val="00114154"/>
    <w:rsid w:val="0011480F"/>
    <w:rsid w:val="00114A92"/>
    <w:rsid w:val="00114D52"/>
    <w:rsid w:val="00114EA9"/>
    <w:rsid w:val="00115245"/>
    <w:rsid w:val="001154DC"/>
    <w:rsid w:val="001157C7"/>
    <w:rsid w:val="00115AA0"/>
    <w:rsid w:val="00115B50"/>
    <w:rsid w:val="00115CDF"/>
    <w:rsid w:val="00115E0A"/>
    <w:rsid w:val="0011603B"/>
    <w:rsid w:val="00116180"/>
    <w:rsid w:val="001162D0"/>
    <w:rsid w:val="00116906"/>
    <w:rsid w:val="00116A28"/>
    <w:rsid w:val="00116B62"/>
    <w:rsid w:val="00117016"/>
    <w:rsid w:val="00117338"/>
    <w:rsid w:val="00117370"/>
    <w:rsid w:val="0011743B"/>
    <w:rsid w:val="00117492"/>
    <w:rsid w:val="0011764B"/>
    <w:rsid w:val="00117678"/>
    <w:rsid w:val="001176FA"/>
    <w:rsid w:val="001177F7"/>
    <w:rsid w:val="0011783C"/>
    <w:rsid w:val="001178BB"/>
    <w:rsid w:val="00117ABF"/>
    <w:rsid w:val="00117C5C"/>
    <w:rsid w:val="00117CA0"/>
    <w:rsid w:val="00120270"/>
    <w:rsid w:val="001202DD"/>
    <w:rsid w:val="001203E1"/>
    <w:rsid w:val="00120641"/>
    <w:rsid w:val="00120798"/>
    <w:rsid w:val="00120DD9"/>
    <w:rsid w:val="00120F36"/>
    <w:rsid w:val="0012120E"/>
    <w:rsid w:val="00121395"/>
    <w:rsid w:val="00121985"/>
    <w:rsid w:val="00121E38"/>
    <w:rsid w:val="00122046"/>
    <w:rsid w:val="0012227A"/>
    <w:rsid w:val="00122418"/>
    <w:rsid w:val="00122495"/>
    <w:rsid w:val="001224B8"/>
    <w:rsid w:val="001224EB"/>
    <w:rsid w:val="001229DA"/>
    <w:rsid w:val="00122EA8"/>
    <w:rsid w:val="00122F2F"/>
    <w:rsid w:val="001233D7"/>
    <w:rsid w:val="00123DEA"/>
    <w:rsid w:val="0012400B"/>
    <w:rsid w:val="00124089"/>
    <w:rsid w:val="00124197"/>
    <w:rsid w:val="001245E7"/>
    <w:rsid w:val="00124660"/>
    <w:rsid w:val="00124FB7"/>
    <w:rsid w:val="00125020"/>
    <w:rsid w:val="001250D1"/>
    <w:rsid w:val="00125292"/>
    <w:rsid w:val="00125326"/>
    <w:rsid w:val="00125728"/>
    <w:rsid w:val="00125A00"/>
    <w:rsid w:val="00125A57"/>
    <w:rsid w:val="00125B65"/>
    <w:rsid w:val="00125D61"/>
    <w:rsid w:val="00125ECD"/>
    <w:rsid w:val="001262D4"/>
    <w:rsid w:val="0012679C"/>
    <w:rsid w:val="00127016"/>
    <w:rsid w:val="00127055"/>
    <w:rsid w:val="001270B3"/>
    <w:rsid w:val="001270BB"/>
    <w:rsid w:val="00127221"/>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441"/>
    <w:rsid w:val="00131647"/>
    <w:rsid w:val="00131AD4"/>
    <w:rsid w:val="00131D4F"/>
    <w:rsid w:val="00132371"/>
    <w:rsid w:val="00132696"/>
    <w:rsid w:val="00132777"/>
    <w:rsid w:val="0013282E"/>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DB5"/>
    <w:rsid w:val="00134E89"/>
    <w:rsid w:val="00134F0E"/>
    <w:rsid w:val="0013510D"/>
    <w:rsid w:val="001351BB"/>
    <w:rsid w:val="00135239"/>
    <w:rsid w:val="0013533B"/>
    <w:rsid w:val="001353A3"/>
    <w:rsid w:val="00135750"/>
    <w:rsid w:val="00135D84"/>
    <w:rsid w:val="00135EF1"/>
    <w:rsid w:val="00136060"/>
    <w:rsid w:val="00136090"/>
    <w:rsid w:val="00136585"/>
    <w:rsid w:val="001367AD"/>
    <w:rsid w:val="00136A57"/>
    <w:rsid w:val="00136BE6"/>
    <w:rsid w:val="00136CD7"/>
    <w:rsid w:val="00136F72"/>
    <w:rsid w:val="001376C7"/>
    <w:rsid w:val="0013780F"/>
    <w:rsid w:val="001378B0"/>
    <w:rsid w:val="00137AB0"/>
    <w:rsid w:val="001400D1"/>
    <w:rsid w:val="001403E3"/>
    <w:rsid w:val="00140769"/>
    <w:rsid w:val="00140B01"/>
    <w:rsid w:val="0014123D"/>
    <w:rsid w:val="00141281"/>
    <w:rsid w:val="00141403"/>
    <w:rsid w:val="00141617"/>
    <w:rsid w:val="00141885"/>
    <w:rsid w:val="00141909"/>
    <w:rsid w:val="001422D4"/>
    <w:rsid w:val="0014247E"/>
    <w:rsid w:val="001426B9"/>
    <w:rsid w:val="001426C3"/>
    <w:rsid w:val="001426E7"/>
    <w:rsid w:val="00142A14"/>
    <w:rsid w:val="00142B03"/>
    <w:rsid w:val="00142C71"/>
    <w:rsid w:val="00142C9A"/>
    <w:rsid w:val="0014300B"/>
    <w:rsid w:val="001431A0"/>
    <w:rsid w:val="001431D9"/>
    <w:rsid w:val="0014324A"/>
    <w:rsid w:val="00143682"/>
    <w:rsid w:val="00143934"/>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117"/>
    <w:rsid w:val="00146210"/>
    <w:rsid w:val="00146479"/>
    <w:rsid w:val="001465EF"/>
    <w:rsid w:val="0014663A"/>
    <w:rsid w:val="00146C4F"/>
    <w:rsid w:val="00146F14"/>
    <w:rsid w:val="00146F20"/>
    <w:rsid w:val="00146F2E"/>
    <w:rsid w:val="001471DE"/>
    <w:rsid w:val="001475E4"/>
    <w:rsid w:val="00147625"/>
    <w:rsid w:val="001478CA"/>
    <w:rsid w:val="00147B1D"/>
    <w:rsid w:val="00147BA5"/>
    <w:rsid w:val="00147E06"/>
    <w:rsid w:val="00150132"/>
    <w:rsid w:val="00150363"/>
    <w:rsid w:val="0015036D"/>
    <w:rsid w:val="001503FB"/>
    <w:rsid w:val="00150483"/>
    <w:rsid w:val="001508AA"/>
    <w:rsid w:val="001508CC"/>
    <w:rsid w:val="00150ABA"/>
    <w:rsid w:val="00150FB2"/>
    <w:rsid w:val="00151178"/>
    <w:rsid w:val="00151198"/>
    <w:rsid w:val="00151644"/>
    <w:rsid w:val="00151723"/>
    <w:rsid w:val="00151CA9"/>
    <w:rsid w:val="00151F25"/>
    <w:rsid w:val="00151F2E"/>
    <w:rsid w:val="00151FB7"/>
    <w:rsid w:val="0015226B"/>
    <w:rsid w:val="00152274"/>
    <w:rsid w:val="00152BAA"/>
    <w:rsid w:val="00152C1B"/>
    <w:rsid w:val="00152CDD"/>
    <w:rsid w:val="00153357"/>
    <w:rsid w:val="00153418"/>
    <w:rsid w:val="001535CF"/>
    <w:rsid w:val="0015377B"/>
    <w:rsid w:val="0015384C"/>
    <w:rsid w:val="00153BAC"/>
    <w:rsid w:val="00153E8C"/>
    <w:rsid w:val="00154047"/>
    <w:rsid w:val="00154705"/>
    <w:rsid w:val="001549EE"/>
    <w:rsid w:val="00154F18"/>
    <w:rsid w:val="00154F56"/>
    <w:rsid w:val="0015539D"/>
    <w:rsid w:val="00155445"/>
    <w:rsid w:val="00155746"/>
    <w:rsid w:val="0015616A"/>
    <w:rsid w:val="00156206"/>
    <w:rsid w:val="001562A3"/>
    <w:rsid w:val="00156346"/>
    <w:rsid w:val="001563CC"/>
    <w:rsid w:val="00156632"/>
    <w:rsid w:val="00156A40"/>
    <w:rsid w:val="00156F6A"/>
    <w:rsid w:val="001572EF"/>
    <w:rsid w:val="00157642"/>
    <w:rsid w:val="00157761"/>
    <w:rsid w:val="001578E7"/>
    <w:rsid w:val="00157A04"/>
    <w:rsid w:val="00157AFD"/>
    <w:rsid w:val="00157C3E"/>
    <w:rsid w:val="00160651"/>
    <w:rsid w:val="00160D18"/>
    <w:rsid w:val="00160D4E"/>
    <w:rsid w:val="001614E8"/>
    <w:rsid w:val="00161AEA"/>
    <w:rsid w:val="00161C3D"/>
    <w:rsid w:val="00161DBB"/>
    <w:rsid w:val="0016245A"/>
    <w:rsid w:val="00162651"/>
    <w:rsid w:val="00162BB8"/>
    <w:rsid w:val="00162C6F"/>
    <w:rsid w:val="00162CC2"/>
    <w:rsid w:val="00162F2F"/>
    <w:rsid w:val="00162F3B"/>
    <w:rsid w:val="00163267"/>
    <w:rsid w:val="001633FF"/>
    <w:rsid w:val="00163435"/>
    <w:rsid w:val="0016364A"/>
    <w:rsid w:val="00163674"/>
    <w:rsid w:val="001637D2"/>
    <w:rsid w:val="00164147"/>
    <w:rsid w:val="001641D9"/>
    <w:rsid w:val="00164432"/>
    <w:rsid w:val="0016467C"/>
    <w:rsid w:val="001647D7"/>
    <w:rsid w:val="00164ABB"/>
    <w:rsid w:val="00164B41"/>
    <w:rsid w:val="00164DEB"/>
    <w:rsid w:val="00164E2B"/>
    <w:rsid w:val="00164E57"/>
    <w:rsid w:val="001651CE"/>
    <w:rsid w:val="001651D8"/>
    <w:rsid w:val="00165205"/>
    <w:rsid w:val="00165688"/>
    <w:rsid w:val="0016593C"/>
    <w:rsid w:val="001659DE"/>
    <w:rsid w:val="00165BF5"/>
    <w:rsid w:val="00165CB9"/>
    <w:rsid w:val="00165CCB"/>
    <w:rsid w:val="00165CD8"/>
    <w:rsid w:val="00165F61"/>
    <w:rsid w:val="00166374"/>
    <w:rsid w:val="001664CD"/>
    <w:rsid w:val="001664F3"/>
    <w:rsid w:val="0016650A"/>
    <w:rsid w:val="00166961"/>
    <w:rsid w:val="00166C88"/>
    <w:rsid w:val="00166E05"/>
    <w:rsid w:val="001677FE"/>
    <w:rsid w:val="00167811"/>
    <w:rsid w:val="00167A4B"/>
    <w:rsid w:val="00167ABA"/>
    <w:rsid w:val="00167CA6"/>
    <w:rsid w:val="00167EB5"/>
    <w:rsid w:val="00167F2F"/>
    <w:rsid w:val="00170168"/>
    <w:rsid w:val="001701E3"/>
    <w:rsid w:val="001701F8"/>
    <w:rsid w:val="00170241"/>
    <w:rsid w:val="0017025F"/>
    <w:rsid w:val="001702A4"/>
    <w:rsid w:val="001703C6"/>
    <w:rsid w:val="00170524"/>
    <w:rsid w:val="001707EE"/>
    <w:rsid w:val="00170EF3"/>
    <w:rsid w:val="0017164E"/>
    <w:rsid w:val="00171755"/>
    <w:rsid w:val="001719C3"/>
    <w:rsid w:val="00171EF8"/>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83"/>
    <w:rsid w:val="001751AC"/>
    <w:rsid w:val="001751F4"/>
    <w:rsid w:val="0017549F"/>
    <w:rsid w:val="001756D8"/>
    <w:rsid w:val="00175B62"/>
    <w:rsid w:val="00175D76"/>
    <w:rsid w:val="00176575"/>
    <w:rsid w:val="001765BF"/>
    <w:rsid w:val="0017664E"/>
    <w:rsid w:val="001767C0"/>
    <w:rsid w:val="0017686C"/>
    <w:rsid w:val="00176AC6"/>
    <w:rsid w:val="00176C29"/>
    <w:rsid w:val="00176C78"/>
    <w:rsid w:val="00176CC3"/>
    <w:rsid w:val="00176DD9"/>
    <w:rsid w:val="00176E69"/>
    <w:rsid w:val="00176F6C"/>
    <w:rsid w:val="0017719B"/>
    <w:rsid w:val="00177597"/>
    <w:rsid w:val="00177B40"/>
    <w:rsid w:val="001800B0"/>
    <w:rsid w:val="001803F3"/>
    <w:rsid w:val="001809F0"/>
    <w:rsid w:val="00180B2E"/>
    <w:rsid w:val="00180CF6"/>
    <w:rsid w:val="00180DB7"/>
    <w:rsid w:val="0018139F"/>
    <w:rsid w:val="0018155B"/>
    <w:rsid w:val="00181715"/>
    <w:rsid w:val="00181C64"/>
    <w:rsid w:val="00181F45"/>
    <w:rsid w:val="00182158"/>
    <w:rsid w:val="001822C5"/>
    <w:rsid w:val="0018286B"/>
    <w:rsid w:val="00182A1B"/>
    <w:rsid w:val="00182B84"/>
    <w:rsid w:val="00182ECA"/>
    <w:rsid w:val="001837B3"/>
    <w:rsid w:val="001838D9"/>
    <w:rsid w:val="00183D03"/>
    <w:rsid w:val="00183D2B"/>
    <w:rsid w:val="00184125"/>
    <w:rsid w:val="00184132"/>
    <w:rsid w:val="0018446C"/>
    <w:rsid w:val="001846F0"/>
    <w:rsid w:val="00184D82"/>
    <w:rsid w:val="00184E7A"/>
    <w:rsid w:val="00185172"/>
    <w:rsid w:val="001852FF"/>
    <w:rsid w:val="0018537F"/>
    <w:rsid w:val="00185981"/>
    <w:rsid w:val="00185C6F"/>
    <w:rsid w:val="00185E84"/>
    <w:rsid w:val="001861BD"/>
    <w:rsid w:val="00186475"/>
    <w:rsid w:val="00186717"/>
    <w:rsid w:val="00186948"/>
    <w:rsid w:val="0018697F"/>
    <w:rsid w:val="00186C8A"/>
    <w:rsid w:val="00186DA2"/>
    <w:rsid w:val="00186DA6"/>
    <w:rsid w:val="00187964"/>
    <w:rsid w:val="00187974"/>
    <w:rsid w:val="00187B26"/>
    <w:rsid w:val="00190333"/>
    <w:rsid w:val="001903F8"/>
    <w:rsid w:val="0019046C"/>
    <w:rsid w:val="001904E7"/>
    <w:rsid w:val="00190D51"/>
    <w:rsid w:val="00190F21"/>
    <w:rsid w:val="001911CE"/>
    <w:rsid w:val="00191892"/>
    <w:rsid w:val="0019194F"/>
    <w:rsid w:val="00191B1F"/>
    <w:rsid w:val="00191CE9"/>
    <w:rsid w:val="00191D60"/>
    <w:rsid w:val="001920AF"/>
    <w:rsid w:val="00192550"/>
    <w:rsid w:val="00192EBF"/>
    <w:rsid w:val="00192F4B"/>
    <w:rsid w:val="00193128"/>
    <w:rsid w:val="00193166"/>
    <w:rsid w:val="001932D2"/>
    <w:rsid w:val="00193504"/>
    <w:rsid w:val="00193704"/>
    <w:rsid w:val="0019370F"/>
    <w:rsid w:val="00193761"/>
    <w:rsid w:val="00193811"/>
    <w:rsid w:val="00193B80"/>
    <w:rsid w:val="00193BC4"/>
    <w:rsid w:val="00193BFB"/>
    <w:rsid w:val="00193F03"/>
    <w:rsid w:val="00193F29"/>
    <w:rsid w:val="001943DA"/>
    <w:rsid w:val="00194697"/>
    <w:rsid w:val="001946B2"/>
    <w:rsid w:val="001947A4"/>
    <w:rsid w:val="00194E16"/>
    <w:rsid w:val="00195058"/>
    <w:rsid w:val="001950E8"/>
    <w:rsid w:val="00195931"/>
    <w:rsid w:val="00195C46"/>
    <w:rsid w:val="00195CD4"/>
    <w:rsid w:val="0019605D"/>
    <w:rsid w:val="00196738"/>
    <w:rsid w:val="00196747"/>
    <w:rsid w:val="00196CF7"/>
    <w:rsid w:val="00196D9C"/>
    <w:rsid w:val="00196E34"/>
    <w:rsid w:val="00196FEF"/>
    <w:rsid w:val="00197127"/>
    <w:rsid w:val="001973C9"/>
    <w:rsid w:val="001974C5"/>
    <w:rsid w:val="001978A3"/>
    <w:rsid w:val="00197ABC"/>
    <w:rsid w:val="00197DC4"/>
    <w:rsid w:val="001A0360"/>
    <w:rsid w:val="001A06EF"/>
    <w:rsid w:val="001A082F"/>
    <w:rsid w:val="001A087D"/>
    <w:rsid w:val="001A08CA"/>
    <w:rsid w:val="001A090C"/>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051"/>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EE"/>
    <w:rsid w:val="001A67FB"/>
    <w:rsid w:val="001A6A09"/>
    <w:rsid w:val="001A6ABA"/>
    <w:rsid w:val="001A6AC7"/>
    <w:rsid w:val="001A7162"/>
    <w:rsid w:val="001A71E9"/>
    <w:rsid w:val="001A720E"/>
    <w:rsid w:val="001A72B7"/>
    <w:rsid w:val="001A73C9"/>
    <w:rsid w:val="001A7680"/>
    <w:rsid w:val="001A784D"/>
    <w:rsid w:val="001A7A3A"/>
    <w:rsid w:val="001B04E9"/>
    <w:rsid w:val="001B08BC"/>
    <w:rsid w:val="001B1017"/>
    <w:rsid w:val="001B1067"/>
    <w:rsid w:val="001B1098"/>
    <w:rsid w:val="001B13C8"/>
    <w:rsid w:val="001B1444"/>
    <w:rsid w:val="001B1A6E"/>
    <w:rsid w:val="001B1AEE"/>
    <w:rsid w:val="001B1B18"/>
    <w:rsid w:val="001B2106"/>
    <w:rsid w:val="001B23A7"/>
    <w:rsid w:val="001B24C1"/>
    <w:rsid w:val="001B28A1"/>
    <w:rsid w:val="001B2F0A"/>
    <w:rsid w:val="001B30EA"/>
    <w:rsid w:val="001B31C1"/>
    <w:rsid w:val="001B3837"/>
    <w:rsid w:val="001B3CD4"/>
    <w:rsid w:val="001B3F79"/>
    <w:rsid w:val="001B3FE1"/>
    <w:rsid w:val="001B4216"/>
    <w:rsid w:val="001B46D1"/>
    <w:rsid w:val="001B48AF"/>
    <w:rsid w:val="001B48D8"/>
    <w:rsid w:val="001B4C13"/>
    <w:rsid w:val="001B583D"/>
    <w:rsid w:val="001B5D4E"/>
    <w:rsid w:val="001B5E25"/>
    <w:rsid w:val="001B6010"/>
    <w:rsid w:val="001B630F"/>
    <w:rsid w:val="001B635C"/>
    <w:rsid w:val="001B6522"/>
    <w:rsid w:val="001B6603"/>
    <w:rsid w:val="001B6713"/>
    <w:rsid w:val="001B6851"/>
    <w:rsid w:val="001B6AEF"/>
    <w:rsid w:val="001B6B1A"/>
    <w:rsid w:val="001B6DC8"/>
    <w:rsid w:val="001B71A1"/>
    <w:rsid w:val="001B7295"/>
    <w:rsid w:val="001B7814"/>
    <w:rsid w:val="001B7DEA"/>
    <w:rsid w:val="001B7E40"/>
    <w:rsid w:val="001C00EA"/>
    <w:rsid w:val="001C025D"/>
    <w:rsid w:val="001C0514"/>
    <w:rsid w:val="001C0820"/>
    <w:rsid w:val="001C10A3"/>
    <w:rsid w:val="001C1140"/>
    <w:rsid w:val="001C14F1"/>
    <w:rsid w:val="001C189C"/>
    <w:rsid w:val="001C1E44"/>
    <w:rsid w:val="001C201B"/>
    <w:rsid w:val="001C22A9"/>
    <w:rsid w:val="001C2401"/>
    <w:rsid w:val="001C2585"/>
    <w:rsid w:val="001C262F"/>
    <w:rsid w:val="001C2710"/>
    <w:rsid w:val="001C2B62"/>
    <w:rsid w:val="001C2BE9"/>
    <w:rsid w:val="001C2CA6"/>
    <w:rsid w:val="001C2CCE"/>
    <w:rsid w:val="001C3053"/>
    <w:rsid w:val="001C3412"/>
    <w:rsid w:val="001C3979"/>
    <w:rsid w:val="001C3BCF"/>
    <w:rsid w:val="001C3C16"/>
    <w:rsid w:val="001C4BCD"/>
    <w:rsid w:val="001C4FFE"/>
    <w:rsid w:val="001C5A05"/>
    <w:rsid w:val="001C5A8C"/>
    <w:rsid w:val="001C5AD3"/>
    <w:rsid w:val="001C5BAB"/>
    <w:rsid w:val="001C5D59"/>
    <w:rsid w:val="001C5FB9"/>
    <w:rsid w:val="001C603D"/>
    <w:rsid w:val="001C6797"/>
    <w:rsid w:val="001C683D"/>
    <w:rsid w:val="001C6C08"/>
    <w:rsid w:val="001C6F92"/>
    <w:rsid w:val="001C712A"/>
    <w:rsid w:val="001C7215"/>
    <w:rsid w:val="001C72C7"/>
    <w:rsid w:val="001C73F2"/>
    <w:rsid w:val="001C745B"/>
    <w:rsid w:val="001C7471"/>
    <w:rsid w:val="001C7AEA"/>
    <w:rsid w:val="001C7B8A"/>
    <w:rsid w:val="001C7BC1"/>
    <w:rsid w:val="001C7C14"/>
    <w:rsid w:val="001C7D7A"/>
    <w:rsid w:val="001D027C"/>
    <w:rsid w:val="001D0425"/>
    <w:rsid w:val="001D04EC"/>
    <w:rsid w:val="001D0722"/>
    <w:rsid w:val="001D088E"/>
    <w:rsid w:val="001D0FA8"/>
    <w:rsid w:val="001D1165"/>
    <w:rsid w:val="001D13F0"/>
    <w:rsid w:val="001D1903"/>
    <w:rsid w:val="001D1BE7"/>
    <w:rsid w:val="001D20CA"/>
    <w:rsid w:val="001D2195"/>
    <w:rsid w:val="001D220C"/>
    <w:rsid w:val="001D265B"/>
    <w:rsid w:val="001D274E"/>
    <w:rsid w:val="001D2BCE"/>
    <w:rsid w:val="001D2CA1"/>
    <w:rsid w:val="001D2CDE"/>
    <w:rsid w:val="001D357B"/>
    <w:rsid w:val="001D3634"/>
    <w:rsid w:val="001D387C"/>
    <w:rsid w:val="001D3ACA"/>
    <w:rsid w:val="001D3B0B"/>
    <w:rsid w:val="001D3E11"/>
    <w:rsid w:val="001D3FD1"/>
    <w:rsid w:val="001D400E"/>
    <w:rsid w:val="001D41B4"/>
    <w:rsid w:val="001D43E3"/>
    <w:rsid w:val="001D46B1"/>
    <w:rsid w:val="001D4774"/>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884"/>
    <w:rsid w:val="001D6B9F"/>
    <w:rsid w:val="001D6E15"/>
    <w:rsid w:val="001D70AC"/>
    <w:rsid w:val="001D7106"/>
    <w:rsid w:val="001D7469"/>
    <w:rsid w:val="001D7703"/>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B87"/>
    <w:rsid w:val="001E1C35"/>
    <w:rsid w:val="001E2082"/>
    <w:rsid w:val="001E2228"/>
    <w:rsid w:val="001E2461"/>
    <w:rsid w:val="001E2B86"/>
    <w:rsid w:val="001E2CF4"/>
    <w:rsid w:val="001E32A7"/>
    <w:rsid w:val="001E32F8"/>
    <w:rsid w:val="001E3554"/>
    <w:rsid w:val="001E3AB3"/>
    <w:rsid w:val="001E3D7E"/>
    <w:rsid w:val="001E3EA9"/>
    <w:rsid w:val="001E3F8A"/>
    <w:rsid w:val="001E44AD"/>
    <w:rsid w:val="001E470D"/>
    <w:rsid w:val="001E4766"/>
    <w:rsid w:val="001E497C"/>
    <w:rsid w:val="001E5099"/>
    <w:rsid w:val="001E517D"/>
    <w:rsid w:val="001E524B"/>
    <w:rsid w:val="001E5401"/>
    <w:rsid w:val="001E6252"/>
    <w:rsid w:val="001E62F8"/>
    <w:rsid w:val="001E6752"/>
    <w:rsid w:val="001E67F9"/>
    <w:rsid w:val="001E6815"/>
    <w:rsid w:val="001E6835"/>
    <w:rsid w:val="001E6C40"/>
    <w:rsid w:val="001E6DA2"/>
    <w:rsid w:val="001E6E35"/>
    <w:rsid w:val="001E6F4B"/>
    <w:rsid w:val="001E6F53"/>
    <w:rsid w:val="001E74C0"/>
    <w:rsid w:val="001E7760"/>
    <w:rsid w:val="001E77F5"/>
    <w:rsid w:val="001E7AAE"/>
    <w:rsid w:val="001E7ABB"/>
    <w:rsid w:val="001E7BC2"/>
    <w:rsid w:val="001E7C9B"/>
    <w:rsid w:val="001F010C"/>
    <w:rsid w:val="001F033E"/>
    <w:rsid w:val="001F0451"/>
    <w:rsid w:val="001F0476"/>
    <w:rsid w:val="001F0487"/>
    <w:rsid w:val="001F0632"/>
    <w:rsid w:val="001F09E1"/>
    <w:rsid w:val="001F0A9F"/>
    <w:rsid w:val="001F0B26"/>
    <w:rsid w:val="001F0B71"/>
    <w:rsid w:val="001F0CE8"/>
    <w:rsid w:val="001F0E5F"/>
    <w:rsid w:val="001F1031"/>
    <w:rsid w:val="001F1381"/>
    <w:rsid w:val="001F18D3"/>
    <w:rsid w:val="001F19D7"/>
    <w:rsid w:val="001F1AB4"/>
    <w:rsid w:val="001F1ADE"/>
    <w:rsid w:val="001F1B1A"/>
    <w:rsid w:val="001F1E61"/>
    <w:rsid w:val="001F242C"/>
    <w:rsid w:val="001F260E"/>
    <w:rsid w:val="001F2634"/>
    <w:rsid w:val="001F2742"/>
    <w:rsid w:val="001F2752"/>
    <w:rsid w:val="001F292B"/>
    <w:rsid w:val="001F2DA6"/>
    <w:rsid w:val="001F2F54"/>
    <w:rsid w:val="001F2F9D"/>
    <w:rsid w:val="001F31E7"/>
    <w:rsid w:val="001F31FA"/>
    <w:rsid w:val="001F3880"/>
    <w:rsid w:val="001F3BA1"/>
    <w:rsid w:val="001F4132"/>
    <w:rsid w:val="001F4754"/>
    <w:rsid w:val="001F478F"/>
    <w:rsid w:val="001F4888"/>
    <w:rsid w:val="001F4963"/>
    <w:rsid w:val="001F49DD"/>
    <w:rsid w:val="001F4DF9"/>
    <w:rsid w:val="001F5219"/>
    <w:rsid w:val="001F5685"/>
    <w:rsid w:val="001F5B13"/>
    <w:rsid w:val="001F5D83"/>
    <w:rsid w:val="001F5E8D"/>
    <w:rsid w:val="001F6174"/>
    <w:rsid w:val="001F647A"/>
    <w:rsid w:val="001F6550"/>
    <w:rsid w:val="001F6751"/>
    <w:rsid w:val="001F6B4E"/>
    <w:rsid w:val="001F6EF2"/>
    <w:rsid w:val="001F6FE5"/>
    <w:rsid w:val="001F70E2"/>
    <w:rsid w:val="001F71E1"/>
    <w:rsid w:val="001F74B5"/>
    <w:rsid w:val="001F775E"/>
    <w:rsid w:val="00200383"/>
    <w:rsid w:val="002003D3"/>
    <w:rsid w:val="00200444"/>
    <w:rsid w:val="002007B1"/>
    <w:rsid w:val="00200EB6"/>
    <w:rsid w:val="00200EC9"/>
    <w:rsid w:val="0020153A"/>
    <w:rsid w:val="00201576"/>
    <w:rsid w:val="00201745"/>
    <w:rsid w:val="00201746"/>
    <w:rsid w:val="0020174C"/>
    <w:rsid w:val="00201791"/>
    <w:rsid w:val="002018B9"/>
    <w:rsid w:val="002018DC"/>
    <w:rsid w:val="0020195C"/>
    <w:rsid w:val="00201A64"/>
    <w:rsid w:val="00201CD1"/>
    <w:rsid w:val="00201E4E"/>
    <w:rsid w:val="00201FCA"/>
    <w:rsid w:val="0020216E"/>
    <w:rsid w:val="002024A2"/>
    <w:rsid w:val="002026FD"/>
    <w:rsid w:val="00202977"/>
    <w:rsid w:val="002029F4"/>
    <w:rsid w:val="00202CF8"/>
    <w:rsid w:val="00203121"/>
    <w:rsid w:val="002038C6"/>
    <w:rsid w:val="0020397E"/>
    <w:rsid w:val="00203AF0"/>
    <w:rsid w:val="00203E79"/>
    <w:rsid w:val="0020412B"/>
    <w:rsid w:val="002043D4"/>
    <w:rsid w:val="00204551"/>
    <w:rsid w:val="0020455E"/>
    <w:rsid w:val="002047AE"/>
    <w:rsid w:val="0020498D"/>
    <w:rsid w:val="00204A1C"/>
    <w:rsid w:val="00204B83"/>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8F0"/>
    <w:rsid w:val="0020691E"/>
    <w:rsid w:val="00206BBE"/>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69"/>
    <w:rsid w:val="00210E6B"/>
    <w:rsid w:val="00210F69"/>
    <w:rsid w:val="002111A0"/>
    <w:rsid w:val="002111F9"/>
    <w:rsid w:val="002112C9"/>
    <w:rsid w:val="0021131A"/>
    <w:rsid w:val="0021157A"/>
    <w:rsid w:val="002115E3"/>
    <w:rsid w:val="00211708"/>
    <w:rsid w:val="00211729"/>
    <w:rsid w:val="002119A0"/>
    <w:rsid w:val="00211B8A"/>
    <w:rsid w:val="00211D17"/>
    <w:rsid w:val="00211DDB"/>
    <w:rsid w:val="00211EB4"/>
    <w:rsid w:val="0021208A"/>
    <w:rsid w:val="00212125"/>
    <w:rsid w:val="00212510"/>
    <w:rsid w:val="00212613"/>
    <w:rsid w:val="00212869"/>
    <w:rsid w:val="00212B43"/>
    <w:rsid w:val="00213116"/>
    <w:rsid w:val="0021348D"/>
    <w:rsid w:val="002136DD"/>
    <w:rsid w:val="002138FE"/>
    <w:rsid w:val="00213AB9"/>
    <w:rsid w:val="00213DB9"/>
    <w:rsid w:val="00213E44"/>
    <w:rsid w:val="00214142"/>
    <w:rsid w:val="00214527"/>
    <w:rsid w:val="00214586"/>
    <w:rsid w:val="002146BC"/>
    <w:rsid w:val="00214752"/>
    <w:rsid w:val="00214A9F"/>
    <w:rsid w:val="00214CEE"/>
    <w:rsid w:val="00214D2E"/>
    <w:rsid w:val="00214F9C"/>
    <w:rsid w:val="00214FB6"/>
    <w:rsid w:val="002150AA"/>
    <w:rsid w:val="00215297"/>
    <w:rsid w:val="00215410"/>
    <w:rsid w:val="0021541E"/>
    <w:rsid w:val="0021598A"/>
    <w:rsid w:val="00215FF0"/>
    <w:rsid w:val="002161FC"/>
    <w:rsid w:val="00216226"/>
    <w:rsid w:val="00216347"/>
    <w:rsid w:val="00216355"/>
    <w:rsid w:val="00216367"/>
    <w:rsid w:val="0021638D"/>
    <w:rsid w:val="002163C1"/>
    <w:rsid w:val="00216813"/>
    <w:rsid w:val="00216955"/>
    <w:rsid w:val="00216C92"/>
    <w:rsid w:val="00216E5A"/>
    <w:rsid w:val="00216F50"/>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AD7"/>
    <w:rsid w:val="00220B65"/>
    <w:rsid w:val="00220BCC"/>
    <w:rsid w:val="00220C28"/>
    <w:rsid w:val="00220EAD"/>
    <w:rsid w:val="00220F93"/>
    <w:rsid w:val="0022102B"/>
    <w:rsid w:val="002211E6"/>
    <w:rsid w:val="00221252"/>
    <w:rsid w:val="00221277"/>
    <w:rsid w:val="002212EA"/>
    <w:rsid w:val="00221608"/>
    <w:rsid w:val="00221711"/>
    <w:rsid w:val="00221845"/>
    <w:rsid w:val="002221D0"/>
    <w:rsid w:val="002223BE"/>
    <w:rsid w:val="002224DC"/>
    <w:rsid w:val="00222573"/>
    <w:rsid w:val="00222821"/>
    <w:rsid w:val="00222CAE"/>
    <w:rsid w:val="00222DA2"/>
    <w:rsid w:val="00222DFB"/>
    <w:rsid w:val="00222FA1"/>
    <w:rsid w:val="00223180"/>
    <w:rsid w:val="00223342"/>
    <w:rsid w:val="002234DD"/>
    <w:rsid w:val="00223BE6"/>
    <w:rsid w:val="00223C59"/>
    <w:rsid w:val="00223DC9"/>
    <w:rsid w:val="00223E11"/>
    <w:rsid w:val="00224098"/>
    <w:rsid w:val="0022414B"/>
    <w:rsid w:val="0022427E"/>
    <w:rsid w:val="002242C1"/>
    <w:rsid w:val="002248AE"/>
    <w:rsid w:val="00224B1D"/>
    <w:rsid w:val="00224DD7"/>
    <w:rsid w:val="00224F48"/>
    <w:rsid w:val="00224FE8"/>
    <w:rsid w:val="002255F4"/>
    <w:rsid w:val="002259CB"/>
    <w:rsid w:val="00225A0F"/>
    <w:rsid w:val="00225BE8"/>
    <w:rsid w:val="00225E21"/>
    <w:rsid w:val="00225EBB"/>
    <w:rsid w:val="00225F9C"/>
    <w:rsid w:val="0022606F"/>
    <w:rsid w:val="0022651F"/>
    <w:rsid w:val="00226574"/>
    <w:rsid w:val="00227771"/>
    <w:rsid w:val="00227856"/>
    <w:rsid w:val="00227ACC"/>
    <w:rsid w:val="00227C21"/>
    <w:rsid w:val="00227D43"/>
    <w:rsid w:val="00227D87"/>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1E93"/>
    <w:rsid w:val="0023207F"/>
    <w:rsid w:val="002320E3"/>
    <w:rsid w:val="0023219E"/>
    <w:rsid w:val="0023257A"/>
    <w:rsid w:val="002328D1"/>
    <w:rsid w:val="002330B1"/>
    <w:rsid w:val="0023332F"/>
    <w:rsid w:val="0023337E"/>
    <w:rsid w:val="002335E3"/>
    <w:rsid w:val="00233731"/>
    <w:rsid w:val="002339C2"/>
    <w:rsid w:val="00233BB9"/>
    <w:rsid w:val="00233D62"/>
    <w:rsid w:val="00233EA7"/>
    <w:rsid w:val="00233EE5"/>
    <w:rsid w:val="00233F34"/>
    <w:rsid w:val="00234205"/>
    <w:rsid w:val="002342CE"/>
    <w:rsid w:val="002344F8"/>
    <w:rsid w:val="00234541"/>
    <w:rsid w:val="002348D0"/>
    <w:rsid w:val="0023511A"/>
    <w:rsid w:val="002351EE"/>
    <w:rsid w:val="00235432"/>
    <w:rsid w:val="00235447"/>
    <w:rsid w:val="002354CD"/>
    <w:rsid w:val="0023569C"/>
    <w:rsid w:val="00235BC1"/>
    <w:rsid w:val="00235C65"/>
    <w:rsid w:val="00235FDA"/>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580"/>
    <w:rsid w:val="00242826"/>
    <w:rsid w:val="00242839"/>
    <w:rsid w:val="00242C25"/>
    <w:rsid w:val="00242C9C"/>
    <w:rsid w:val="00242C9D"/>
    <w:rsid w:val="00242FE9"/>
    <w:rsid w:val="0024301F"/>
    <w:rsid w:val="00243474"/>
    <w:rsid w:val="00243583"/>
    <w:rsid w:val="00243F73"/>
    <w:rsid w:val="0024405C"/>
    <w:rsid w:val="002440EF"/>
    <w:rsid w:val="002441FD"/>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AC7"/>
    <w:rsid w:val="00246ADB"/>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C80"/>
    <w:rsid w:val="00251D1E"/>
    <w:rsid w:val="00252080"/>
    <w:rsid w:val="002522BE"/>
    <w:rsid w:val="00252353"/>
    <w:rsid w:val="002524FF"/>
    <w:rsid w:val="002526D0"/>
    <w:rsid w:val="00252996"/>
    <w:rsid w:val="00252DFD"/>
    <w:rsid w:val="002530C9"/>
    <w:rsid w:val="002532D0"/>
    <w:rsid w:val="00253374"/>
    <w:rsid w:val="002538AC"/>
    <w:rsid w:val="002538EC"/>
    <w:rsid w:val="00253A0A"/>
    <w:rsid w:val="00253A82"/>
    <w:rsid w:val="00253B38"/>
    <w:rsid w:val="00253FED"/>
    <w:rsid w:val="00254199"/>
    <w:rsid w:val="00254304"/>
    <w:rsid w:val="00254339"/>
    <w:rsid w:val="00254496"/>
    <w:rsid w:val="002549A9"/>
    <w:rsid w:val="002549D4"/>
    <w:rsid w:val="00254EDF"/>
    <w:rsid w:val="0025528D"/>
    <w:rsid w:val="0025549B"/>
    <w:rsid w:val="002556C4"/>
    <w:rsid w:val="00256501"/>
    <w:rsid w:val="002567E5"/>
    <w:rsid w:val="00256A25"/>
    <w:rsid w:val="00256B85"/>
    <w:rsid w:val="00256BCC"/>
    <w:rsid w:val="0025705F"/>
    <w:rsid w:val="002572EB"/>
    <w:rsid w:val="0025735B"/>
    <w:rsid w:val="00257559"/>
    <w:rsid w:val="0025755A"/>
    <w:rsid w:val="0025776B"/>
    <w:rsid w:val="0025776F"/>
    <w:rsid w:val="0025780C"/>
    <w:rsid w:val="00257959"/>
    <w:rsid w:val="00257CA7"/>
    <w:rsid w:val="00260040"/>
    <w:rsid w:val="00260169"/>
    <w:rsid w:val="002604ED"/>
    <w:rsid w:val="0026057C"/>
    <w:rsid w:val="0026065D"/>
    <w:rsid w:val="002607C6"/>
    <w:rsid w:val="0026090C"/>
    <w:rsid w:val="00260C48"/>
    <w:rsid w:val="00260D39"/>
    <w:rsid w:val="00260F3B"/>
    <w:rsid w:val="00261476"/>
    <w:rsid w:val="00261988"/>
    <w:rsid w:val="00261EB2"/>
    <w:rsid w:val="002621EF"/>
    <w:rsid w:val="002623DB"/>
    <w:rsid w:val="00262748"/>
    <w:rsid w:val="00262A84"/>
    <w:rsid w:val="00262B9E"/>
    <w:rsid w:val="00262BFF"/>
    <w:rsid w:val="00262E2E"/>
    <w:rsid w:val="00262EF4"/>
    <w:rsid w:val="00263071"/>
    <w:rsid w:val="002630EE"/>
    <w:rsid w:val="0026311B"/>
    <w:rsid w:val="00263145"/>
    <w:rsid w:val="00263371"/>
    <w:rsid w:val="00263629"/>
    <w:rsid w:val="00263A4E"/>
    <w:rsid w:val="00263AF0"/>
    <w:rsid w:val="00263B8B"/>
    <w:rsid w:val="00263D45"/>
    <w:rsid w:val="002641A0"/>
    <w:rsid w:val="0026442B"/>
    <w:rsid w:val="002644E3"/>
    <w:rsid w:val="002645FA"/>
    <w:rsid w:val="0026486A"/>
    <w:rsid w:val="002648B0"/>
    <w:rsid w:val="002648DD"/>
    <w:rsid w:val="00264AEB"/>
    <w:rsid w:val="00264B77"/>
    <w:rsid w:val="00264EAA"/>
    <w:rsid w:val="00264EC7"/>
    <w:rsid w:val="00264F70"/>
    <w:rsid w:val="00265855"/>
    <w:rsid w:val="002659AF"/>
    <w:rsid w:val="00265D57"/>
    <w:rsid w:val="00265E68"/>
    <w:rsid w:val="00266863"/>
    <w:rsid w:val="00266878"/>
    <w:rsid w:val="002668F5"/>
    <w:rsid w:val="00266A8D"/>
    <w:rsid w:val="00266CE3"/>
    <w:rsid w:val="00266D5A"/>
    <w:rsid w:val="0026718D"/>
    <w:rsid w:val="002671CD"/>
    <w:rsid w:val="00267220"/>
    <w:rsid w:val="0026745A"/>
    <w:rsid w:val="0026752F"/>
    <w:rsid w:val="002675C8"/>
    <w:rsid w:val="0026765E"/>
    <w:rsid w:val="0026784C"/>
    <w:rsid w:val="00267A5D"/>
    <w:rsid w:val="00267CDA"/>
    <w:rsid w:val="0027006C"/>
    <w:rsid w:val="002705DA"/>
    <w:rsid w:val="002708BC"/>
    <w:rsid w:val="00270A3C"/>
    <w:rsid w:val="00271167"/>
    <w:rsid w:val="00271231"/>
    <w:rsid w:val="00271363"/>
    <w:rsid w:val="00271A29"/>
    <w:rsid w:val="0027200B"/>
    <w:rsid w:val="00272297"/>
    <w:rsid w:val="00272524"/>
    <w:rsid w:val="00272574"/>
    <w:rsid w:val="00272859"/>
    <w:rsid w:val="002728AF"/>
    <w:rsid w:val="00272BE0"/>
    <w:rsid w:val="00272C1A"/>
    <w:rsid w:val="002732F6"/>
    <w:rsid w:val="00273A03"/>
    <w:rsid w:val="00273B99"/>
    <w:rsid w:val="00273C12"/>
    <w:rsid w:val="00273CF0"/>
    <w:rsid w:val="00273EAA"/>
    <w:rsid w:val="00273F3B"/>
    <w:rsid w:val="002744FD"/>
    <w:rsid w:val="00274745"/>
    <w:rsid w:val="0027487D"/>
    <w:rsid w:val="0027497C"/>
    <w:rsid w:val="00274BDB"/>
    <w:rsid w:val="00274D96"/>
    <w:rsid w:val="00274F2A"/>
    <w:rsid w:val="00275303"/>
    <w:rsid w:val="00275384"/>
    <w:rsid w:val="002753FE"/>
    <w:rsid w:val="002757C0"/>
    <w:rsid w:val="0027595F"/>
    <w:rsid w:val="00275991"/>
    <w:rsid w:val="002759B1"/>
    <w:rsid w:val="00275CBB"/>
    <w:rsid w:val="00275F1E"/>
    <w:rsid w:val="00275F21"/>
    <w:rsid w:val="002761A1"/>
    <w:rsid w:val="00276235"/>
    <w:rsid w:val="00276390"/>
    <w:rsid w:val="0027655D"/>
    <w:rsid w:val="00276B7E"/>
    <w:rsid w:val="00277073"/>
    <w:rsid w:val="0027742D"/>
    <w:rsid w:val="00277723"/>
    <w:rsid w:val="002778BE"/>
    <w:rsid w:val="00277977"/>
    <w:rsid w:val="00277A44"/>
    <w:rsid w:val="00277E86"/>
    <w:rsid w:val="002805A9"/>
    <w:rsid w:val="00280761"/>
    <w:rsid w:val="0028093D"/>
    <w:rsid w:val="00280A70"/>
    <w:rsid w:val="00280AB7"/>
    <w:rsid w:val="00280C80"/>
    <w:rsid w:val="002810AA"/>
    <w:rsid w:val="002814C3"/>
    <w:rsid w:val="0028155F"/>
    <w:rsid w:val="002815FB"/>
    <w:rsid w:val="00281C12"/>
    <w:rsid w:val="00281CA8"/>
    <w:rsid w:val="00281D07"/>
    <w:rsid w:val="00281E22"/>
    <w:rsid w:val="00281EF8"/>
    <w:rsid w:val="002822FA"/>
    <w:rsid w:val="0028236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4B3A"/>
    <w:rsid w:val="0028525E"/>
    <w:rsid w:val="0028526F"/>
    <w:rsid w:val="00285522"/>
    <w:rsid w:val="002858DD"/>
    <w:rsid w:val="00285B8C"/>
    <w:rsid w:val="00286054"/>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8FD"/>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268"/>
    <w:rsid w:val="002943A9"/>
    <w:rsid w:val="00294569"/>
    <w:rsid w:val="0029472F"/>
    <w:rsid w:val="0029486C"/>
    <w:rsid w:val="00294968"/>
    <w:rsid w:val="00294A24"/>
    <w:rsid w:val="00294C12"/>
    <w:rsid w:val="00294D45"/>
    <w:rsid w:val="00294E0F"/>
    <w:rsid w:val="00295019"/>
    <w:rsid w:val="002954B1"/>
    <w:rsid w:val="002955A7"/>
    <w:rsid w:val="00295677"/>
    <w:rsid w:val="00295893"/>
    <w:rsid w:val="00295895"/>
    <w:rsid w:val="0029592D"/>
    <w:rsid w:val="00295995"/>
    <w:rsid w:val="00295997"/>
    <w:rsid w:val="00295D5E"/>
    <w:rsid w:val="00296282"/>
    <w:rsid w:val="00296286"/>
    <w:rsid w:val="0029670C"/>
    <w:rsid w:val="00296949"/>
    <w:rsid w:val="00296B42"/>
    <w:rsid w:val="002973E5"/>
    <w:rsid w:val="002976D8"/>
    <w:rsid w:val="00297959"/>
    <w:rsid w:val="00297E28"/>
    <w:rsid w:val="00297E3B"/>
    <w:rsid w:val="002A0451"/>
    <w:rsid w:val="002A0659"/>
    <w:rsid w:val="002A0746"/>
    <w:rsid w:val="002A07FF"/>
    <w:rsid w:val="002A0E50"/>
    <w:rsid w:val="002A17B8"/>
    <w:rsid w:val="002A186C"/>
    <w:rsid w:val="002A1AC0"/>
    <w:rsid w:val="002A1C0E"/>
    <w:rsid w:val="002A1CAD"/>
    <w:rsid w:val="002A1DD1"/>
    <w:rsid w:val="002A1E85"/>
    <w:rsid w:val="002A260B"/>
    <w:rsid w:val="002A2AE8"/>
    <w:rsid w:val="002A2B70"/>
    <w:rsid w:val="002A2D8C"/>
    <w:rsid w:val="002A2DAC"/>
    <w:rsid w:val="002A2EEA"/>
    <w:rsid w:val="002A30EB"/>
    <w:rsid w:val="002A37D5"/>
    <w:rsid w:val="002A37EC"/>
    <w:rsid w:val="002A397A"/>
    <w:rsid w:val="002A39A8"/>
    <w:rsid w:val="002A3F9B"/>
    <w:rsid w:val="002A4044"/>
    <w:rsid w:val="002A4065"/>
    <w:rsid w:val="002A4226"/>
    <w:rsid w:val="002A425F"/>
    <w:rsid w:val="002A44A1"/>
    <w:rsid w:val="002A45AF"/>
    <w:rsid w:val="002A477A"/>
    <w:rsid w:val="002A4A15"/>
    <w:rsid w:val="002A5689"/>
    <w:rsid w:val="002A580F"/>
    <w:rsid w:val="002A5882"/>
    <w:rsid w:val="002A58A0"/>
    <w:rsid w:val="002A59B0"/>
    <w:rsid w:val="002A5E68"/>
    <w:rsid w:val="002A691B"/>
    <w:rsid w:val="002A69B1"/>
    <w:rsid w:val="002A6D66"/>
    <w:rsid w:val="002A6E6C"/>
    <w:rsid w:val="002A70A0"/>
    <w:rsid w:val="002A74C7"/>
    <w:rsid w:val="002A7764"/>
    <w:rsid w:val="002A7A7B"/>
    <w:rsid w:val="002A7F71"/>
    <w:rsid w:val="002A7F9B"/>
    <w:rsid w:val="002B059F"/>
    <w:rsid w:val="002B060A"/>
    <w:rsid w:val="002B0622"/>
    <w:rsid w:val="002B0719"/>
    <w:rsid w:val="002B0823"/>
    <w:rsid w:val="002B08E3"/>
    <w:rsid w:val="002B0D9B"/>
    <w:rsid w:val="002B1677"/>
    <w:rsid w:val="002B1788"/>
    <w:rsid w:val="002B1AED"/>
    <w:rsid w:val="002B1D82"/>
    <w:rsid w:val="002B2041"/>
    <w:rsid w:val="002B230D"/>
    <w:rsid w:val="002B26F8"/>
    <w:rsid w:val="002B2863"/>
    <w:rsid w:val="002B28BC"/>
    <w:rsid w:val="002B2B09"/>
    <w:rsid w:val="002B2D17"/>
    <w:rsid w:val="002B2EA0"/>
    <w:rsid w:val="002B3294"/>
    <w:rsid w:val="002B332E"/>
    <w:rsid w:val="002B345E"/>
    <w:rsid w:val="002B37E8"/>
    <w:rsid w:val="002B384E"/>
    <w:rsid w:val="002B413E"/>
    <w:rsid w:val="002B422D"/>
    <w:rsid w:val="002B4301"/>
    <w:rsid w:val="002B4CF2"/>
    <w:rsid w:val="002B4F14"/>
    <w:rsid w:val="002B51C6"/>
    <w:rsid w:val="002B5344"/>
    <w:rsid w:val="002B54E5"/>
    <w:rsid w:val="002B5560"/>
    <w:rsid w:val="002B58B5"/>
    <w:rsid w:val="002B5AE3"/>
    <w:rsid w:val="002B5D03"/>
    <w:rsid w:val="002B5F7F"/>
    <w:rsid w:val="002B65A6"/>
    <w:rsid w:val="002B6776"/>
    <w:rsid w:val="002B68E5"/>
    <w:rsid w:val="002B68EC"/>
    <w:rsid w:val="002B6CA4"/>
    <w:rsid w:val="002B6CC7"/>
    <w:rsid w:val="002B6FC5"/>
    <w:rsid w:val="002B7094"/>
    <w:rsid w:val="002B71E7"/>
    <w:rsid w:val="002B72C2"/>
    <w:rsid w:val="002B769A"/>
    <w:rsid w:val="002B76F2"/>
    <w:rsid w:val="002B7713"/>
    <w:rsid w:val="002B78D6"/>
    <w:rsid w:val="002B7B23"/>
    <w:rsid w:val="002B7C60"/>
    <w:rsid w:val="002B7E0A"/>
    <w:rsid w:val="002B7F46"/>
    <w:rsid w:val="002C0170"/>
    <w:rsid w:val="002C022D"/>
    <w:rsid w:val="002C06C1"/>
    <w:rsid w:val="002C08B0"/>
    <w:rsid w:val="002C08E7"/>
    <w:rsid w:val="002C099F"/>
    <w:rsid w:val="002C0BA3"/>
    <w:rsid w:val="002C0BD8"/>
    <w:rsid w:val="002C0BF3"/>
    <w:rsid w:val="002C0CA5"/>
    <w:rsid w:val="002C0F41"/>
    <w:rsid w:val="002C0FA2"/>
    <w:rsid w:val="002C0FB8"/>
    <w:rsid w:val="002C10F4"/>
    <w:rsid w:val="002C123A"/>
    <w:rsid w:val="002C144F"/>
    <w:rsid w:val="002C1875"/>
    <w:rsid w:val="002C1A97"/>
    <w:rsid w:val="002C1BA5"/>
    <w:rsid w:val="002C1CD2"/>
    <w:rsid w:val="002C1D46"/>
    <w:rsid w:val="002C22AC"/>
    <w:rsid w:val="002C2488"/>
    <w:rsid w:val="002C2600"/>
    <w:rsid w:val="002C26C8"/>
    <w:rsid w:val="002C2775"/>
    <w:rsid w:val="002C29A1"/>
    <w:rsid w:val="002C2B0B"/>
    <w:rsid w:val="002C2B54"/>
    <w:rsid w:val="002C2CB3"/>
    <w:rsid w:val="002C2E00"/>
    <w:rsid w:val="002C2EAD"/>
    <w:rsid w:val="002C2EC4"/>
    <w:rsid w:val="002C3097"/>
    <w:rsid w:val="002C3640"/>
    <w:rsid w:val="002C3707"/>
    <w:rsid w:val="002C384B"/>
    <w:rsid w:val="002C3C8C"/>
    <w:rsid w:val="002C3DB4"/>
    <w:rsid w:val="002C3EFD"/>
    <w:rsid w:val="002C4141"/>
    <w:rsid w:val="002C4248"/>
    <w:rsid w:val="002C42DA"/>
    <w:rsid w:val="002C4561"/>
    <w:rsid w:val="002C467D"/>
    <w:rsid w:val="002C470A"/>
    <w:rsid w:val="002C47FD"/>
    <w:rsid w:val="002C48B2"/>
    <w:rsid w:val="002C48E3"/>
    <w:rsid w:val="002C4D21"/>
    <w:rsid w:val="002C4FBC"/>
    <w:rsid w:val="002C50C6"/>
    <w:rsid w:val="002C5592"/>
    <w:rsid w:val="002C57ED"/>
    <w:rsid w:val="002C5984"/>
    <w:rsid w:val="002C5BBA"/>
    <w:rsid w:val="002C5BC5"/>
    <w:rsid w:val="002C5D4D"/>
    <w:rsid w:val="002C5E65"/>
    <w:rsid w:val="002C62BE"/>
    <w:rsid w:val="002C6318"/>
    <w:rsid w:val="002C657A"/>
    <w:rsid w:val="002C6916"/>
    <w:rsid w:val="002C6B24"/>
    <w:rsid w:val="002C6B7F"/>
    <w:rsid w:val="002C6C7C"/>
    <w:rsid w:val="002C6DE2"/>
    <w:rsid w:val="002C7043"/>
    <w:rsid w:val="002C74F7"/>
    <w:rsid w:val="002C7612"/>
    <w:rsid w:val="002C76ED"/>
    <w:rsid w:val="002C76F9"/>
    <w:rsid w:val="002C795D"/>
    <w:rsid w:val="002C798F"/>
    <w:rsid w:val="002C7AF9"/>
    <w:rsid w:val="002C7D74"/>
    <w:rsid w:val="002D0300"/>
    <w:rsid w:val="002D03E8"/>
    <w:rsid w:val="002D082E"/>
    <w:rsid w:val="002D0845"/>
    <w:rsid w:val="002D0B5C"/>
    <w:rsid w:val="002D0C89"/>
    <w:rsid w:val="002D0EC5"/>
    <w:rsid w:val="002D12C8"/>
    <w:rsid w:val="002D1329"/>
    <w:rsid w:val="002D1363"/>
    <w:rsid w:val="002D138E"/>
    <w:rsid w:val="002D1816"/>
    <w:rsid w:val="002D1976"/>
    <w:rsid w:val="002D1ACC"/>
    <w:rsid w:val="002D1C57"/>
    <w:rsid w:val="002D1D52"/>
    <w:rsid w:val="002D21EC"/>
    <w:rsid w:val="002D24DA"/>
    <w:rsid w:val="002D25E5"/>
    <w:rsid w:val="002D2655"/>
    <w:rsid w:val="002D2730"/>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6C0"/>
    <w:rsid w:val="002D570C"/>
    <w:rsid w:val="002D577E"/>
    <w:rsid w:val="002D60B9"/>
    <w:rsid w:val="002D62AC"/>
    <w:rsid w:val="002D6355"/>
    <w:rsid w:val="002D669B"/>
    <w:rsid w:val="002D6804"/>
    <w:rsid w:val="002D6869"/>
    <w:rsid w:val="002D6B01"/>
    <w:rsid w:val="002D6C73"/>
    <w:rsid w:val="002D6DC2"/>
    <w:rsid w:val="002D6DE3"/>
    <w:rsid w:val="002D7038"/>
    <w:rsid w:val="002D7480"/>
    <w:rsid w:val="002D74AC"/>
    <w:rsid w:val="002D74CF"/>
    <w:rsid w:val="002D77A7"/>
    <w:rsid w:val="002D7D64"/>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811"/>
    <w:rsid w:val="002E1A64"/>
    <w:rsid w:val="002E1B19"/>
    <w:rsid w:val="002E1FCA"/>
    <w:rsid w:val="002E23EC"/>
    <w:rsid w:val="002E292B"/>
    <w:rsid w:val="002E2A3F"/>
    <w:rsid w:val="002E2AAC"/>
    <w:rsid w:val="002E2C37"/>
    <w:rsid w:val="002E32E6"/>
    <w:rsid w:val="002E393A"/>
    <w:rsid w:val="002E398E"/>
    <w:rsid w:val="002E39E4"/>
    <w:rsid w:val="002E39E5"/>
    <w:rsid w:val="002E3AF4"/>
    <w:rsid w:val="002E3B17"/>
    <w:rsid w:val="002E3CA6"/>
    <w:rsid w:val="002E3D5C"/>
    <w:rsid w:val="002E4346"/>
    <w:rsid w:val="002E4605"/>
    <w:rsid w:val="002E4D40"/>
    <w:rsid w:val="002E5204"/>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2A"/>
    <w:rsid w:val="002E79CC"/>
    <w:rsid w:val="002E7B82"/>
    <w:rsid w:val="002E7D66"/>
    <w:rsid w:val="002E7DF0"/>
    <w:rsid w:val="002E7F3B"/>
    <w:rsid w:val="002F03C4"/>
    <w:rsid w:val="002F0925"/>
    <w:rsid w:val="002F0A2F"/>
    <w:rsid w:val="002F0BC1"/>
    <w:rsid w:val="002F0BFF"/>
    <w:rsid w:val="002F0C70"/>
    <w:rsid w:val="002F0E0B"/>
    <w:rsid w:val="002F0E97"/>
    <w:rsid w:val="002F0F84"/>
    <w:rsid w:val="002F0FC8"/>
    <w:rsid w:val="002F10B7"/>
    <w:rsid w:val="002F10F5"/>
    <w:rsid w:val="002F1264"/>
    <w:rsid w:val="002F12CF"/>
    <w:rsid w:val="002F12DA"/>
    <w:rsid w:val="002F157C"/>
    <w:rsid w:val="002F17A1"/>
    <w:rsid w:val="002F17C6"/>
    <w:rsid w:val="002F19EA"/>
    <w:rsid w:val="002F1B67"/>
    <w:rsid w:val="002F1B6A"/>
    <w:rsid w:val="002F1FF8"/>
    <w:rsid w:val="002F2026"/>
    <w:rsid w:val="002F22B1"/>
    <w:rsid w:val="002F236C"/>
    <w:rsid w:val="002F2524"/>
    <w:rsid w:val="002F2A72"/>
    <w:rsid w:val="002F2AEC"/>
    <w:rsid w:val="002F2DD3"/>
    <w:rsid w:val="002F2F1B"/>
    <w:rsid w:val="002F2F23"/>
    <w:rsid w:val="002F3045"/>
    <w:rsid w:val="002F3281"/>
    <w:rsid w:val="002F332A"/>
    <w:rsid w:val="002F33F0"/>
    <w:rsid w:val="002F3457"/>
    <w:rsid w:val="002F397F"/>
    <w:rsid w:val="002F3BE9"/>
    <w:rsid w:val="002F3D79"/>
    <w:rsid w:val="002F3D8B"/>
    <w:rsid w:val="002F3E3B"/>
    <w:rsid w:val="002F427A"/>
    <w:rsid w:val="002F441B"/>
    <w:rsid w:val="002F4476"/>
    <w:rsid w:val="002F454A"/>
    <w:rsid w:val="002F47B1"/>
    <w:rsid w:val="002F4E4A"/>
    <w:rsid w:val="002F540F"/>
    <w:rsid w:val="002F5425"/>
    <w:rsid w:val="002F5924"/>
    <w:rsid w:val="002F5ABB"/>
    <w:rsid w:val="002F5D01"/>
    <w:rsid w:val="002F5E5A"/>
    <w:rsid w:val="002F5EB2"/>
    <w:rsid w:val="002F6464"/>
    <w:rsid w:val="002F65E0"/>
    <w:rsid w:val="002F67E6"/>
    <w:rsid w:val="002F6817"/>
    <w:rsid w:val="002F6932"/>
    <w:rsid w:val="002F6AC0"/>
    <w:rsid w:val="002F6AFB"/>
    <w:rsid w:val="002F6B55"/>
    <w:rsid w:val="002F6B8E"/>
    <w:rsid w:val="002F6EAE"/>
    <w:rsid w:val="002F6EF9"/>
    <w:rsid w:val="002F6F31"/>
    <w:rsid w:val="002F7022"/>
    <w:rsid w:val="002F70CA"/>
    <w:rsid w:val="002F726E"/>
    <w:rsid w:val="002F729B"/>
    <w:rsid w:val="002F73C6"/>
    <w:rsid w:val="002F7558"/>
    <w:rsid w:val="002F75FA"/>
    <w:rsid w:val="002F76B9"/>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D85"/>
    <w:rsid w:val="00302F07"/>
    <w:rsid w:val="0030331B"/>
    <w:rsid w:val="00303449"/>
    <w:rsid w:val="0030371C"/>
    <w:rsid w:val="00303722"/>
    <w:rsid w:val="00303A95"/>
    <w:rsid w:val="00303C5E"/>
    <w:rsid w:val="00304009"/>
    <w:rsid w:val="003040CD"/>
    <w:rsid w:val="00304123"/>
    <w:rsid w:val="0030417D"/>
    <w:rsid w:val="00304234"/>
    <w:rsid w:val="0030428B"/>
    <w:rsid w:val="00304328"/>
    <w:rsid w:val="0030451F"/>
    <w:rsid w:val="003045EF"/>
    <w:rsid w:val="00304718"/>
    <w:rsid w:val="0030478F"/>
    <w:rsid w:val="00304959"/>
    <w:rsid w:val="00304B51"/>
    <w:rsid w:val="00304C09"/>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613"/>
    <w:rsid w:val="0030774C"/>
    <w:rsid w:val="0030788F"/>
    <w:rsid w:val="003079A5"/>
    <w:rsid w:val="00307CC5"/>
    <w:rsid w:val="00307D7F"/>
    <w:rsid w:val="00307DB4"/>
    <w:rsid w:val="00307DF6"/>
    <w:rsid w:val="003100C8"/>
    <w:rsid w:val="0031030D"/>
    <w:rsid w:val="003103B4"/>
    <w:rsid w:val="00310475"/>
    <w:rsid w:val="00310822"/>
    <w:rsid w:val="00310A9C"/>
    <w:rsid w:val="00310B2A"/>
    <w:rsid w:val="00310C4C"/>
    <w:rsid w:val="00310D44"/>
    <w:rsid w:val="00310E96"/>
    <w:rsid w:val="00311222"/>
    <w:rsid w:val="00311ABA"/>
    <w:rsid w:val="00311C55"/>
    <w:rsid w:val="00311D6F"/>
    <w:rsid w:val="003123A3"/>
    <w:rsid w:val="0031264C"/>
    <w:rsid w:val="0031292C"/>
    <w:rsid w:val="00312A11"/>
    <w:rsid w:val="00312FE3"/>
    <w:rsid w:val="003133FB"/>
    <w:rsid w:val="00313685"/>
    <w:rsid w:val="00313800"/>
    <w:rsid w:val="00313806"/>
    <w:rsid w:val="0031390A"/>
    <w:rsid w:val="00313965"/>
    <w:rsid w:val="00313A2D"/>
    <w:rsid w:val="00313AE8"/>
    <w:rsid w:val="00313B33"/>
    <w:rsid w:val="00313D2F"/>
    <w:rsid w:val="00313FF7"/>
    <w:rsid w:val="003144E0"/>
    <w:rsid w:val="0031494A"/>
    <w:rsid w:val="00314CC1"/>
    <w:rsid w:val="00314EA6"/>
    <w:rsid w:val="00314F6F"/>
    <w:rsid w:val="00314FC7"/>
    <w:rsid w:val="0031528C"/>
    <w:rsid w:val="00315580"/>
    <w:rsid w:val="00315655"/>
    <w:rsid w:val="00315724"/>
    <w:rsid w:val="00315801"/>
    <w:rsid w:val="00315A4A"/>
    <w:rsid w:val="00315AA1"/>
    <w:rsid w:val="00315ADC"/>
    <w:rsid w:val="00315DBD"/>
    <w:rsid w:val="00316129"/>
    <w:rsid w:val="0031612F"/>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18"/>
    <w:rsid w:val="00320A90"/>
    <w:rsid w:val="00320B75"/>
    <w:rsid w:val="00320D2A"/>
    <w:rsid w:val="00320D5F"/>
    <w:rsid w:val="00320ED3"/>
    <w:rsid w:val="0032133F"/>
    <w:rsid w:val="00321355"/>
    <w:rsid w:val="003213F6"/>
    <w:rsid w:val="00321447"/>
    <w:rsid w:val="00321564"/>
    <w:rsid w:val="0032163F"/>
    <w:rsid w:val="0032169D"/>
    <w:rsid w:val="00321735"/>
    <w:rsid w:val="0032196D"/>
    <w:rsid w:val="00321B3E"/>
    <w:rsid w:val="0032209C"/>
    <w:rsid w:val="0032212C"/>
    <w:rsid w:val="003221C6"/>
    <w:rsid w:val="00322222"/>
    <w:rsid w:val="0032230F"/>
    <w:rsid w:val="00322386"/>
    <w:rsid w:val="003225B8"/>
    <w:rsid w:val="00322898"/>
    <w:rsid w:val="003229F0"/>
    <w:rsid w:val="00322C77"/>
    <w:rsid w:val="00322F18"/>
    <w:rsid w:val="00323256"/>
    <w:rsid w:val="00323342"/>
    <w:rsid w:val="00323465"/>
    <w:rsid w:val="003235DA"/>
    <w:rsid w:val="0032366F"/>
    <w:rsid w:val="00323719"/>
    <w:rsid w:val="003239BE"/>
    <w:rsid w:val="00323C0F"/>
    <w:rsid w:val="00323F0E"/>
    <w:rsid w:val="00324116"/>
    <w:rsid w:val="00324139"/>
    <w:rsid w:val="00324199"/>
    <w:rsid w:val="00324294"/>
    <w:rsid w:val="003242D3"/>
    <w:rsid w:val="003242F4"/>
    <w:rsid w:val="00324D3B"/>
    <w:rsid w:val="00324DE5"/>
    <w:rsid w:val="00324F04"/>
    <w:rsid w:val="00325239"/>
    <w:rsid w:val="00325274"/>
    <w:rsid w:val="00325507"/>
    <w:rsid w:val="00325534"/>
    <w:rsid w:val="00325876"/>
    <w:rsid w:val="00325CB7"/>
    <w:rsid w:val="00325D3A"/>
    <w:rsid w:val="00325EF8"/>
    <w:rsid w:val="003261EC"/>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E1"/>
    <w:rsid w:val="00327775"/>
    <w:rsid w:val="0032786A"/>
    <w:rsid w:val="00327B01"/>
    <w:rsid w:val="00327BA6"/>
    <w:rsid w:val="00327C21"/>
    <w:rsid w:val="00327D7D"/>
    <w:rsid w:val="00330095"/>
    <w:rsid w:val="003303D3"/>
    <w:rsid w:val="00330427"/>
    <w:rsid w:val="00330524"/>
    <w:rsid w:val="003307AF"/>
    <w:rsid w:val="00330890"/>
    <w:rsid w:val="0033146F"/>
    <w:rsid w:val="00331538"/>
    <w:rsid w:val="003317CD"/>
    <w:rsid w:val="00331829"/>
    <w:rsid w:val="00331C2D"/>
    <w:rsid w:val="00331CDE"/>
    <w:rsid w:val="00331F03"/>
    <w:rsid w:val="00331F99"/>
    <w:rsid w:val="00332153"/>
    <w:rsid w:val="003321A0"/>
    <w:rsid w:val="00332214"/>
    <w:rsid w:val="0033254D"/>
    <w:rsid w:val="003326C0"/>
    <w:rsid w:val="0033287C"/>
    <w:rsid w:val="00332A60"/>
    <w:rsid w:val="00332CD8"/>
    <w:rsid w:val="00332EE3"/>
    <w:rsid w:val="00332F2D"/>
    <w:rsid w:val="00333218"/>
    <w:rsid w:val="00333243"/>
    <w:rsid w:val="00333262"/>
    <w:rsid w:val="003333AB"/>
    <w:rsid w:val="00333630"/>
    <w:rsid w:val="003337BD"/>
    <w:rsid w:val="0033388C"/>
    <w:rsid w:val="00333FCC"/>
    <w:rsid w:val="0033424C"/>
    <w:rsid w:val="003342E7"/>
    <w:rsid w:val="00334946"/>
    <w:rsid w:val="00334A00"/>
    <w:rsid w:val="00334C43"/>
    <w:rsid w:val="00334CCA"/>
    <w:rsid w:val="003354C0"/>
    <w:rsid w:val="003357E0"/>
    <w:rsid w:val="00335C3E"/>
    <w:rsid w:val="00335EA1"/>
    <w:rsid w:val="00336268"/>
    <w:rsid w:val="003362DE"/>
    <w:rsid w:val="00336383"/>
    <w:rsid w:val="003364B8"/>
    <w:rsid w:val="0033666B"/>
    <w:rsid w:val="003366C2"/>
    <w:rsid w:val="003366D2"/>
    <w:rsid w:val="00336926"/>
    <w:rsid w:val="00336AE2"/>
    <w:rsid w:val="00336E0D"/>
    <w:rsid w:val="00336F4B"/>
    <w:rsid w:val="003371BA"/>
    <w:rsid w:val="003373CC"/>
    <w:rsid w:val="003374D7"/>
    <w:rsid w:val="003377EE"/>
    <w:rsid w:val="00337BEC"/>
    <w:rsid w:val="00337D44"/>
    <w:rsid w:val="00337DD8"/>
    <w:rsid w:val="00337F04"/>
    <w:rsid w:val="0034020E"/>
    <w:rsid w:val="003403B9"/>
    <w:rsid w:val="0034048B"/>
    <w:rsid w:val="00340950"/>
    <w:rsid w:val="00340B7E"/>
    <w:rsid w:val="00340E23"/>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10F"/>
    <w:rsid w:val="00344287"/>
    <w:rsid w:val="003442FA"/>
    <w:rsid w:val="003446A9"/>
    <w:rsid w:val="00344A27"/>
    <w:rsid w:val="00344C65"/>
    <w:rsid w:val="00344F5D"/>
    <w:rsid w:val="00345062"/>
    <w:rsid w:val="0034515F"/>
    <w:rsid w:val="0034536A"/>
    <w:rsid w:val="00345568"/>
    <w:rsid w:val="0034560C"/>
    <w:rsid w:val="00345C35"/>
    <w:rsid w:val="003461FE"/>
    <w:rsid w:val="003467B6"/>
    <w:rsid w:val="00346B62"/>
    <w:rsid w:val="00346C9B"/>
    <w:rsid w:val="00346CC3"/>
    <w:rsid w:val="00346CFA"/>
    <w:rsid w:val="00346D0E"/>
    <w:rsid w:val="00346DC8"/>
    <w:rsid w:val="00346DCF"/>
    <w:rsid w:val="00346E53"/>
    <w:rsid w:val="003470F3"/>
    <w:rsid w:val="003471BB"/>
    <w:rsid w:val="003471D8"/>
    <w:rsid w:val="0034770B"/>
    <w:rsid w:val="00347856"/>
    <w:rsid w:val="00347B55"/>
    <w:rsid w:val="00347DED"/>
    <w:rsid w:val="00350061"/>
    <w:rsid w:val="003503F0"/>
    <w:rsid w:val="0035040A"/>
    <w:rsid w:val="003504C0"/>
    <w:rsid w:val="0035057B"/>
    <w:rsid w:val="003505AC"/>
    <w:rsid w:val="00350CE9"/>
    <w:rsid w:val="003511AF"/>
    <w:rsid w:val="003521D6"/>
    <w:rsid w:val="003522C0"/>
    <w:rsid w:val="00352347"/>
    <w:rsid w:val="0035272B"/>
    <w:rsid w:val="003528E2"/>
    <w:rsid w:val="003529ED"/>
    <w:rsid w:val="00352C97"/>
    <w:rsid w:val="00352D3F"/>
    <w:rsid w:val="00352D7D"/>
    <w:rsid w:val="003531D7"/>
    <w:rsid w:val="0035338D"/>
    <w:rsid w:val="00353490"/>
    <w:rsid w:val="003536E8"/>
    <w:rsid w:val="003537BD"/>
    <w:rsid w:val="003538B0"/>
    <w:rsid w:val="00353BBD"/>
    <w:rsid w:val="00354250"/>
    <w:rsid w:val="00354493"/>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28"/>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0EC5"/>
    <w:rsid w:val="003610D1"/>
    <w:rsid w:val="00361425"/>
    <w:rsid w:val="003614AE"/>
    <w:rsid w:val="003616A3"/>
    <w:rsid w:val="003616D8"/>
    <w:rsid w:val="0036184C"/>
    <w:rsid w:val="003618C0"/>
    <w:rsid w:val="00361D04"/>
    <w:rsid w:val="00361D0E"/>
    <w:rsid w:val="00361F69"/>
    <w:rsid w:val="0036214E"/>
    <w:rsid w:val="0036228C"/>
    <w:rsid w:val="003623FD"/>
    <w:rsid w:val="00362723"/>
    <w:rsid w:val="00362AC3"/>
    <w:rsid w:val="00362C97"/>
    <w:rsid w:val="00362D9A"/>
    <w:rsid w:val="00362EF5"/>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4FBC"/>
    <w:rsid w:val="0036505B"/>
    <w:rsid w:val="0036511B"/>
    <w:rsid w:val="003654F4"/>
    <w:rsid w:val="003654FD"/>
    <w:rsid w:val="00365559"/>
    <w:rsid w:val="0036569C"/>
    <w:rsid w:val="00365AB5"/>
    <w:rsid w:val="00365ABD"/>
    <w:rsid w:val="00365BED"/>
    <w:rsid w:val="00366148"/>
    <w:rsid w:val="0036619A"/>
    <w:rsid w:val="003661B7"/>
    <w:rsid w:val="003662A0"/>
    <w:rsid w:val="00366321"/>
    <w:rsid w:val="00366324"/>
    <w:rsid w:val="0036633D"/>
    <w:rsid w:val="003664EB"/>
    <w:rsid w:val="00366563"/>
    <w:rsid w:val="00366852"/>
    <w:rsid w:val="003668A7"/>
    <w:rsid w:val="003668E4"/>
    <w:rsid w:val="00366932"/>
    <w:rsid w:val="00366ACE"/>
    <w:rsid w:val="00366D73"/>
    <w:rsid w:val="00367206"/>
    <w:rsid w:val="003672B9"/>
    <w:rsid w:val="00367BC5"/>
    <w:rsid w:val="00367FA4"/>
    <w:rsid w:val="003700B7"/>
    <w:rsid w:val="003706CF"/>
    <w:rsid w:val="00370837"/>
    <w:rsid w:val="00370950"/>
    <w:rsid w:val="00370FE9"/>
    <w:rsid w:val="00371079"/>
    <w:rsid w:val="003715A8"/>
    <w:rsid w:val="00371892"/>
    <w:rsid w:val="00371A1A"/>
    <w:rsid w:val="00371A4B"/>
    <w:rsid w:val="00371D16"/>
    <w:rsid w:val="00371E5F"/>
    <w:rsid w:val="00372478"/>
    <w:rsid w:val="00372639"/>
    <w:rsid w:val="003727F2"/>
    <w:rsid w:val="00372C7E"/>
    <w:rsid w:val="00372EB1"/>
    <w:rsid w:val="00373348"/>
    <w:rsid w:val="00373624"/>
    <w:rsid w:val="003737DF"/>
    <w:rsid w:val="00373EBC"/>
    <w:rsid w:val="00374097"/>
    <w:rsid w:val="003743FD"/>
    <w:rsid w:val="00374427"/>
    <w:rsid w:val="00374505"/>
    <w:rsid w:val="00374875"/>
    <w:rsid w:val="0037499D"/>
    <w:rsid w:val="00374CD3"/>
    <w:rsid w:val="00374EE8"/>
    <w:rsid w:val="0037502F"/>
    <w:rsid w:val="00375073"/>
    <w:rsid w:val="0037512B"/>
    <w:rsid w:val="00375382"/>
    <w:rsid w:val="00375943"/>
    <w:rsid w:val="0037599E"/>
    <w:rsid w:val="00375A85"/>
    <w:rsid w:val="00375C99"/>
    <w:rsid w:val="00375FCD"/>
    <w:rsid w:val="00376757"/>
    <w:rsid w:val="003767B6"/>
    <w:rsid w:val="00376A96"/>
    <w:rsid w:val="00376F7A"/>
    <w:rsid w:val="003770CC"/>
    <w:rsid w:val="003770FE"/>
    <w:rsid w:val="0037711F"/>
    <w:rsid w:val="00377162"/>
    <w:rsid w:val="00377242"/>
    <w:rsid w:val="00377451"/>
    <w:rsid w:val="003777A0"/>
    <w:rsid w:val="00377832"/>
    <w:rsid w:val="0037799C"/>
    <w:rsid w:val="003779ED"/>
    <w:rsid w:val="00377A7A"/>
    <w:rsid w:val="00377A8F"/>
    <w:rsid w:val="00377B9E"/>
    <w:rsid w:val="00377D3B"/>
    <w:rsid w:val="00377FFD"/>
    <w:rsid w:val="00380061"/>
    <w:rsid w:val="00380288"/>
    <w:rsid w:val="003807CF"/>
    <w:rsid w:val="0038080E"/>
    <w:rsid w:val="00380E71"/>
    <w:rsid w:val="0038118E"/>
    <w:rsid w:val="00381204"/>
    <w:rsid w:val="003814A6"/>
    <w:rsid w:val="00381843"/>
    <w:rsid w:val="00381883"/>
    <w:rsid w:val="00381CB3"/>
    <w:rsid w:val="00381EC0"/>
    <w:rsid w:val="00382454"/>
    <w:rsid w:val="00382511"/>
    <w:rsid w:val="00382618"/>
    <w:rsid w:val="003826E5"/>
    <w:rsid w:val="0038275F"/>
    <w:rsid w:val="003828BC"/>
    <w:rsid w:val="00382BAD"/>
    <w:rsid w:val="00382CEF"/>
    <w:rsid w:val="00382D18"/>
    <w:rsid w:val="00382D6E"/>
    <w:rsid w:val="00383268"/>
    <w:rsid w:val="003833B6"/>
    <w:rsid w:val="003833E4"/>
    <w:rsid w:val="00383403"/>
    <w:rsid w:val="0038345E"/>
    <w:rsid w:val="00383536"/>
    <w:rsid w:val="0038360B"/>
    <w:rsid w:val="00383F5D"/>
    <w:rsid w:val="00383F6C"/>
    <w:rsid w:val="00383F7B"/>
    <w:rsid w:val="00384048"/>
    <w:rsid w:val="00384437"/>
    <w:rsid w:val="00384744"/>
    <w:rsid w:val="00384AA5"/>
    <w:rsid w:val="00384D63"/>
    <w:rsid w:val="003850CF"/>
    <w:rsid w:val="00385137"/>
    <w:rsid w:val="0038514C"/>
    <w:rsid w:val="00385398"/>
    <w:rsid w:val="00385676"/>
    <w:rsid w:val="00385870"/>
    <w:rsid w:val="003859E7"/>
    <w:rsid w:val="00385D6E"/>
    <w:rsid w:val="00385EED"/>
    <w:rsid w:val="00385F99"/>
    <w:rsid w:val="00386526"/>
    <w:rsid w:val="0038682B"/>
    <w:rsid w:val="00386C37"/>
    <w:rsid w:val="003870EF"/>
    <w:rsid w:val="0038752D"/>
    <w:rsid w:val="0038762F"/>
    <w:rsid w:val="00387645"/>
    <w:rsid w:val="003877A9"/>
    <w:rsid w:val="00387C70"/>
    <w:rsid w:val="00387FE2"/>
    <w:rsid w:val="003900A0"/>
    <w:rsid w:val="00390279"/>
    <w:rsid w:val="0039072E"/>
    <w:rsid w:val="00390C61"/>
    <w:rsid w:val="00391174"/>
    <w:rsid w:val="003914E2"/>
    <w:rsid w:val="00391699"/>
    <w:rsid w:val="00391ADE"/>
    <w:rsid w:val="00391BF2"/>
    <w:rsid w:val="00391BF9"/>
    <w:rsid w:val="00391C47"/>
    <w:rsid w:val="00391DB7"/>
    <w:rsid w:val="00391DBF"/>
    <w:rsid w:val="0039218F"/>
    <w:rsid w:val="00392C94"/>
    <w:rsid w:val="00392E0B"/>
    <w:rsid w:val="0039317C"/>
    <w:rsid w:val="00393358"/>
    <w:rsid w:val="003933E4"/>
    <w:rsid w:val="00393543"/>
    <w:rsid w:val="00393948"/>
    <w:rsid w:val="003939B0"/>
    <w:rsid w:val="00393E50"/>
    <w:rsid w:val="0039409D"/>
    <w:rsid w:val="0039417D"/>
    <w:rsid w:val="00394518"/>
    <w:rsid w:val="003945A5"/>
    <w:rsid w:val="00394673"/>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8F9"/>
    <w:rsid w:val="00397B00"/>
    <w:rsid w:val="00397BF8"/>
    <w:rsid w:val="00397C5B"/>
    <w:rsid w:val="003A00FF"/>
    <w:rsid w:val="003A02B9"/>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2D01"/>
    <w:rsid w:val="003A32E2"/>
    <w:rsid w:val="003A3313"/>
    <w:rsid w:val="003A334A"/>
    <w:rsid w:val="003A370B"/>
    <w:rsid w:val="003A370F"/>
    <w:rsid w:val="003A3779"/>
    <w:rsid w:val="003A388F"/>
    <w:rsid w:val="003A3CB8"/>
    <w:rsid w:val="003A3E3E"/>
    <w:rsid w:val="003A3EA2"/>
    <w:rsid w:val="003A42FD"/>
    <w:rsid w:val="003A43BB"/>
    <w:rsid w:val="003A469A"/>
    <w:rsid w:val="003A490E"/>
    <w:rsid w:val="003A4C59"/>
    <w:rsid w:val="003A4CCA"/>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2244"/>
    <w:rsid w:val="003B2317"/>
    <w:rsid w:val="003B26E3"/>
    <w:rsid w:val="003B2803"/>
    <w:rsid w:val="003B2AE3"/>
    <w:rsid w:val="003B33D4"/>
    <w:rsid w:val="003B342C"/>
    <w:rsid w:val="003B3BAC"/>
    <w:rsid w:val="003B3F3B"/>
    <w:rsid w:val="003B4011"/>
    <w:rsid w:val="003B4028"/>
    <w:rsid w:val="003B4029"/>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7B0"/>
    <w:rsid w:val="003B5808"/>
    <w:rsid w:val="003B58F2"/>
    <w:rsid w:val="003B5F0B"/>
    <w:rsid w:val="003B6106"/>
    <w:rsid w:val="003B61C4"/>
    <w:rsid w:val="003B6712"/>
    <w:rsid w:val="003B673C"/>
    <w:rsid w:val="003B6854"/>
    <w:rsid w:val="003B6AA2"/>
    <w:rsid w:val="003B6B03"/>
    <w:rsid w:val="003B6B29"/>
    <w:rsid w:val="003B6D74"/>
    <w:rsid w:val="003B6D8C"/>
    <w:rsid w:val="003B75BF"/>
    <w:rsid w:val="003B75D7"/>
    <w:rsid w:val="003B7A2D"/>
    <w:rsid w:val="003B7D0C"/>
    <w:rsid w:val="003B7F3F"/>
    <w:rsid w:val="003C01CB"/>
    <w:rsid w:val="003C05AA"/>
    <w:rsid w:val="003C061B"/>
    <w:rsid w:val="003C062B"/>
    <w:rsid w:val="003C075D"/>
    <w:rsid w:val="003C0A26"/>
    <w:rsid w:val="003C0B54"/>
    <w:rsid w:val="003C0C08"/>
    <w:rsid w:val="003C0D94"/>
    <w:rsid w:val="003C1360"/>
    <w:rsid w:val="003C144D"/>
    <w:rsid w:val="003C1B54"/>
    <w:rsid w:val="003C1B7C"/>
    <w:rsid w:val="003C1BEC"/>
    <w:rsid w:val="003C1F67"/>
    <w:rsid w:val="003C2403"/>
    <w:rsid w:val="003C258C"/>
    <w:rsid w:val="003C297E"/>
    <w:rsid w:val="003C2C52"/>
    <w:rsid w:val="003C2E72"/>
    <w:rsid w:val="003C2FC7"/>
    <w:rsid w:val="003C3233"/>
    <w:rsid w:val="003C37C6"/>
    <w:rsid w:val="003C39DF"/>
    <w:rsid w:val="003C3A26"/>
    <w:rsid w:val="003C3E04"/>
    <w:rsid w:val="003C3E9D"/>
    <w:rsid w:val="003C416F"/>
    <w:rsid w:val="003C41FF"/>
    <w:rsid w:val="003C4300"/>
    <w:rsid w:val="003C432A"/>
    <w:rsid w:val="003C46DF"/>
    <w:rsid w:val="003C4991"/>
    <w:rsid w:val="003C52DF"/>
    <w:rsid w:val="003C5336"/>
    <w:rsid w:val="003C55C8"/>
    <w:rsid w:val="003C5814"/>
    <w:rsid w:val="003C5BE0"/>
    <w:rsid w:val="003C5C32"/>
    <w:rsid w:val="003C5DCA"/>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C79FA"/>
    <w:rsid w:val="003D018E"/>
    <w:rsid w:val="003D0374"/>
    <w:rsid w:val="003D046D"/>
    <w:rsid w:val="003D05E9"/>
    <w:rsid w:val="003D070C"/>
    <w:rsid w:val="003D0719"/>
    <w:rsid w:val="003D0840"/>
    <w:rsid w:val="003D0893"/>
    <w:rsid w:val="003D0908"/>
    <w:rsid w:val="003D0A7E"/>
    <w:rsid w:val="003D0E3D"/>
    <w:rsid w:val="003D0FA8"/>
    <w:rsid w:val="003D10A7"/>
    <w:rsid w:val="003D1166"/>
    <w:rsid w:val="003D13C3"/>
    <w:rsid w:val="003D14EE"/>
    <w:rsid w:val="003D152F"/>
    <w:rsid w:val="003D18CA"/>
    <w:rsid w:val="003D1AE7"/>
    <w:rsid w:val="003D1BF5"/>
    <w:rsid w:val="003D1E8B"/>
    <w:rsid w:val="003D1FD4"/>
    <w:rsid w:val="003D2466"/>
    <w:rsid w:val="003D2B0B"/>
    <w:rsid w:val="003D2BA7"/>
    <w:rsid w:val="003D2BCF"/>
    <w:rsid w:val="003D2D5E"/>
    <w:rsid w:val="003D3378"/>
    <w:rsid w:val="003D3437"/>
    <w:rsid w:val="003D36EC"/>
    <w:rsid w:val="003D3A65"/>
    <w:rsid w:val="003D3B62"/>
    <w:rsid w:val="003D3BA2"/>
    <w:rsid w:val="003D3D9B"/>
    <w:rsid w:val="003D4117"/>
    <w:rsid w:val="003D4795"/>
    <w:rsid w:val="003D47D6"/>
    <w:rsid w:val="003D47DE"/>
    <w:rsid w:val="003D4E20"/>
    <w:rsid w:val="003D5458"/>
    <w:rsid w:val="003D5760"/>
    <w:rsid w:val="003D58F7"/>
    <w:rsid w:val="003D5E01"/>
    <w:rsid w:val="003D5E7C"/>
    <w:rsid w:val="003D5ED8"/>
    <w:rsid w:val="003D6067"/>
    <w:rsid w:val="003D6242"/>
    <w:rsid w:val="003D6728"/>
    <w:rsid w:val="003D68CA"/>
    <w:rsid w:val="003D6A92"/>
    <w:rsid w:val="003D6BDB"/>
    <w:rsid w:val="003D6D49"/>
    <w:rsid w:val="003D709F"/>
    <w:rsid w:val="003D7190"/>
    <w:rsid w:val="003D72B6"/>
    <w:rsid w:val="003D740B"/>
    <w:rsid w:val="003D76DC"/>
    <w:rsid w:val="003D76F7"/>
    <w:rsid w:val="003D78A6"/>
    <w:rsid w:val="003D7958"/>
    <w:rsid w:val="003D7AB3"/>
    <w:rsid w:val="003D7CB4"/>
    <w:rsid w:val="003D7D4E"/>
    <w:rsid w:val="003D7F7F"/>
    <w:rsid w:val="003D7FD7"/>
    <w:rsid w:val="003E0287"/>
    <w:rsid w:val="003E04FD"/>
    <w:rsid w:val="003E0523"/>
    <w:rsid w:val="003E05E7"/>
    <w:rsid w:val="003E08C1"/>
    <w:rsid w:val="003E0974"/>
    <w:rsid w:val="003E0BD6"/>
    <w:rsid w:val="003E0BDF"/>
    <w:rsid w:val="003E0C42"/>
    <w:rsid w:val="003E0F1E"/>
    <w:rsid w:val="003E11D8"/>
    <w:rsid w:val="003E1484"/>
    <w:rsid w:val="003E151F"/>
    <w:rsid w:val="003E1599"/>
    <w:rsid w:val="003E1774"/>
    <w:rsid w:val="003E1815"/>
    <w:rsid w:val="003E1822"/>
    <w:rsid w:val="003E1A90"/>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671"/>
    <w:rsid w:val="003E5925"/>
    <w:rsid w:val="003E5993"/>
    <w:rsid w:val="003E5E9E"/>
    <w:rsid w:val="003E6135"/>
    <w:rsid w:val="003E6457"/>
    <w:rsid w:val="003E64D5"/>
    <w:rsid w:val="003E677A"/>
    <w:rsid w:val="003E6798"/>
    <w:rsid w:val="003E67BA"/>
    <w:rsid w:val="003E6935"/>
    <w:rsid w:val="003E69F1"/>
    <w:rsid w:val="003E69FE"/>
    <w:rsid w:val="003E6B79"/>
    <w:rsid w:val="003E6DC9"/>
    <w:rsid w:val="003E706B"/>
    <w:rsid w:val="003E70C4"/>
    <w:rsid w:val="003E72A3"/>
    <w:rsid w:val="003E73B0"/>
    <w:rsid w:val="003E77BF"/>
    <w:rsid w:val="003E7F4A"/>
    <w:rsid w:val="003F003E"/>
    <w:rsid w:val="003F00EB"/>
    <w:rsid w:val="003F0127"/>
    <w:rsid w:val="003F01D8"/>
    <w:rsid w:val="003F0438"/>
    <w:rsid w:val="003F0A3C"/>
    <w:rsid w:val="003F0A98"/>
    <w:rsid w:val="003F0C88"/>
    <w:rsid w:val="003F0E08"/>
    <w:rsid w:val="003F0E50"/>
    <w:rsid w:val="003F13B8"/>
    <w:rsid w:val="003F13D9"/>
    <w:rsid w:val="003F1443"/>
    <w:rsid w:val="003F168F"/>
    <w:rsid w:val="003F1E25"/>
    <w:rsid w:val="003F1E37"/>
    <w:rsid w:val="003F1F96"/>
    <w:rsid w:val="003F20CC"/>
    <w:rsid w:val="003F2209"/>
    <w:rsid w:val="003F29EB"/>
    <w:rsid w:val="003F2A6C"/>
    <w:rsid w:val="003F2AFE"/>
    <w:rsid w:val="003F2C2D"/>
    <w:rsid w:val="003F2E39"/>
    <w:rsid w:val="003F2F68"/>
    <w:rsid w:val="003F3162"/>
    <w:rsid w:val="003F33E9"/>
    <w:rsid w:val="003F34A1"/>
    <w:rsid w:val="003F3600"/>
    <w:rsid w:val="003F3900"/>
    <w:rsid w:val="003F39A8"/>
    <w:rsid w:val="003F3C0E"/>
    <w:rsid w:val="003F3C7E"/>
    <w:rsid w:val="003F3E9E"/>
    <w:rsid w:val="003F3F34"/>
    <w:rsid w:val="003F4065"/>
    <w:rsid w:val="003F423F"/>
    <w:rsid w:val="003F43DA"/>
    <w:rsid w:val="003F4542"/>
    <w:rsid w:val="003F454B"/>
    <w:rsid w:val="003F46D8"/>
    <w:rsid w:val="003F48A0"/>
    <w:rsid w:val="003F4BA0"/>
    <w:rsid w:val="003F4BF5"/>
    <w:rsid w:val="003F4C6D"/>
    <w:rsid w:val="003F4F75"/>
    <w:rsid w:val="003F52D9"/>
    <w:rsid w:val="003F5345"/>
    <w:rsid w:val="003F5351"/>
    <w:rsid w:val="003F5379"/>
    <w:rsid w:val="003F55B4"/>
    <w:rsid w:val="003F5E15"/>
    <w:rsid w:val="003F5E21"/>
    <w:rsid w:val="003F5F75"/>
    <w:rsid w:val="003F63D5"/>
    <w:rsid w:val="003F6414"/>
    <w:rsid w:val="003F6F71"/>
    <w:rsid w:val="003F703C"/>
    <w:rsid w:val="003F7741"/>
    <w:rsid w:val="003F77A3"/>
    <w:rsid w:val="003F77AC"/>
    <w:rsid w:val="003F7A36"/>
    <w:rsid w:val="003F7C60"/>
    <w:rsid w:val="004004DB"/>
    <w:rsid w:val="004007F8"/>
    <w:rsid w:val="00400B5D"/>
    <w:rsid w:val="00400CFB"/>
    <w:rsid w:val="00401375"/>
    <w:rsid w:val="00401414"/>
    <w:rsid w:val="004014E1"/>
    <w:rsid w:val="0040163B"/>
    <w:rsid w:val="0040195D"/>
    <w:rsid w:val="00401D5D"/>
    <w:rsid w:val="00401DEF"/>
    <w:rsid w:val="00401E2B"/>
    <w:rsid w:val="00401EB7"/>
    <w:rsid w:val="00402011"/>
    <w:rsid w:val="004020D0"/>
    <w:rsid w:val="004021DD"/>
    <w:rsid w:val="004022FD"/>
    <w:rsid w:val="004023D6"/>
    <w:rsid w:val="004025B9"/>
    <w:rsid w:val="004026C1"/>
    <w:rsid w:val="0040273C"/>
    <w:rsid w:val="00402854"/>
    <w:rsid w:val="0040288B"/>
    <w:rsid w:val="00402EC6"/>
    <w:rsid w:val="00403340"/>
    <w:rsid w:val="004035A6"/>
    <w:rsid w:val="00403646"/>
    <w:rsid w:val="004036F9"/>
    <w:rsid w:val="00403713"/>
    <w:rsid w:val="00403972"/>
    <w:rsid w:val="00403B53"/>
    <w:rsid w:val="00403F05"/>
    <w:rsid w:val="00404B9C"/>
    <w:rsid w:val="00404D57"/>
    <w:rsid w:val="00404EAA"/>
    <w:rsid w:val="00405201"/>
    <w:rsid w:val="0040535B"/>
    <w:rsid w:val="0040555E"/>
    <w:rsid w:val="00405647"/>
    <w:rsid w:val="004056A1"/>
    <w:rsid w:val="00405AC8"/>
    <w:rsid w:val="00405CF7"/>
    <w:rsid w:val="00405CF9"/>
    <w:rsid w:val="00405F7F"/>
    <w:rsid w:val="00405FFD"/>
    <w:rsid w:val="00405FFF"/>
    <w:rsid w:val="004060D5"/>
    <w:rsid w:val="00406274"/>
    <w:rsid w:val="00406445"/>
    <w:rsid w:val="00406929"/>
    <w:rsid w:val="00406C8B"/>
    <w:rsid w:val="00406DD1"/>
    <w:rsid w:val="00407272"/>
    <w:rsid w:val="004072B9"/>
    <w:rsid w:val="00407347"/>
    <w:rsid w:val="004074AB"/>
    <w:rsid w:val="004077CF"/>
    <w:rsid w:val="004079DE"/>
    <w:rsid w:val="00410205"/>
    <w:rsid w:val="0041028B"/>
    <w:rsid w:val="004107D9"/>
    <w:rsid w:val="00410889"/>
    <w:rsid w:val="0041095A"/>
    <w:rsid w:val="00410988"/>
    <w:rsid w:val="00410D1B"/>
    <w:rsid w:val="00410E10"/>
    <w:rsid w:val="00411991"/>
    <w:rsid w:val="00411A36"/>
    <w:rsid w:val="00411B4D"/>
    <w:rsid w:val="00412100"/>
    <w:rsid w:val="004122F2"/>
    <w:rsid w:val="00412484"/>
    <w:rsid w:val="004125C7"/>
    <w:rsid w:val="004128DA"/>
    <w:rsid w:val="004129FF"/>
    <w:rsid w:val="00412B2C"/>
    <w:rsid w:val="00412B6E"/>
    <w:rsid w:val="00412B85"/>
    <w:rsid w:val="00412C78"/>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018"/>
    <w:rsid w:val="004152EE"/>
    <w:rsid w:val="0041536A"/>
    <w:rsid w:val="004155A1"/>
    <w:rsid w:val="00415692"/>
    <w:rsid w:val="00415D3F"/>
    <w:rsid w:val="004160C8"/>
    <w:rsid w:val="00416183"/>
    <w:rsid w:val="004163C1"/>
    <w:rsid w:val="00416919"/>
    <w:rsid w:val="0041693C"/>
    <w:rsid w:val="00417316"/>
    <w:rsid w:val="00417588"/>
    <w:rsid w:val="0041764C"/>
    <w:rsid w:val="004176B0"/>
    <w:rsid w:val="0041785D"/>
    <w:rsid w:val="00417C25"/>
    <w:rsid w:val="00417EB7"/>
    <w:rsid w:val="00420030"/>
    <w:rsid w:val="00420147"/>
    <w:rsid w:val="00420153"/>
    <w:rsid w:val="004204A7"/>
    <w:rsid w:val="0042059F"/>
    <w:rsid w:val="00420738"/>
    <w:rsid w:val="0042076F"/>
    <w:rsid w:val="004207F6"/>
    <w:rsid w:val="0042084F"/>
    <w:rsid w:val="0042087B"/>
    <w:rsid w:val="00420ED5"/>
    <w:rsid w:val="0042105A"/>
    <w:rsid w:val="004210A6"/>
    <w:rsid w:val="00421251"/>
    <w:rsid w:val="00421640"/>
    <w:rsid w:val="004217DD"/>
    <w:rsid w:val="004217F9"/>
    <w:rsid w:val="004218C3"/>
    <w:rsid w:val="004219B9"/>
    <w:rsid w:val="00421EA0"/>
    <w:rsid w:val="004220E3"/>
    <w:rsid w:val="00422282"/>
    <w:rsid w:val="004223A5"/>
    <w:rsid w:val="0042249B"/>
    <w:rsid w:val="00422668"/>
    <w:rsid w:val="00422732"/>
    <w:rsid w:val="00422B7D"/>
    <w:rsid w:val="00422B7F"/>
    <w:rsid w:val="00422C1E"/>
    <w:rsid w:val="00422CB8"/>
    <w:rsid w:val="00422E22"/>
    <w:rsid w:val="00422E92"/>
    <w:rsid w:val="0042305D"/>
    <w:rsid w:val="004231B1"/>
    <w:rsid w:val="00423483"/>
    <w:rsid w:val="004235C1"/>
    <w:rsid w:val="004239A2"/>
    <w:rsid w:val="00424047"/>
    <w:rsid w:val="0042425D"/>
    <w:rsid w:val="0042487A"/>
    <w:rsid w:val="004249C2"/>
    <w:rsid w:val="00424A39"/>
    <w:rsid w:val="00424DB7"/>
    <w:rsid w:val="00424EE6"/>
    <w:rsid w:val="00425045"/>
    <w:rsid w:val="0042513E"/>
    <w:rsid w:val="004252EF"/>
    <w:rsid w:val="004253A6"/>
    <w:rsid w:val="004253AA"/>
    <w:rsid w:val="0042547D"/>
    <w:rsid w:val="0042549D"/>
    <w:rsid w:val="00425596"/>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760"/>
    <w:rsid w:val="00427818"/>
    <w:rsid w:val="00427830"/>
    <w:rsid w:val="00427BBC"/>
    <w:rsid w:val="00427E9D"/>
    <w:rsid w:val="004305A6"/>
    <w:rsid w:val="004307FF"/>
    <w:rsid w:val="0043108E"/>
    <w:rsid w:val="00431345"/>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D59"/>
    <w:rsid w:val="00433E98"/>
    <w:rsid w:val="00433F25"/>
    <w:rsid w:val="004342FD"/>
    <w:rsid w:val="004343E1"/>
    <w:rsid w:val="004346B8"/>
    <w:rsid w:val="004346F6"/>
    <w:rsid w:val="004349A1"/>
    <w:rsid w:val="00434BF5"/>
    <w:rsid w:val="00435034"/>
    <w:rsid w:val="004353A4"/>
    <w:rsid w:val="004354FF"/>
    <w:rsid w:val="004357FA"/>
    <w:rsid w:val="00435934"/>
    <w:rsid w:val="00435C0D"/>
    <w:rsid w:val="00435F9A"/>
    <w:rsid w:val="00436501"/>
    <w:rsid w:val="0043658D"/>
    <w:rsid w:val="00436870"/>
    <w:rsid w:val="00436BEA"/>
    <w:rsid w:val="00436D14"/>
    <w:rsid w:val="004371B1"/>
    <w:rsid w:val="004371BA"/>
    <w:rsid w:val="004371DA"/>
    <w:rsid w:val="004372FB"/>
    <w:rsid w:val="004374F9"/>
    <w:rsid w:val="00437819"/>
    <w:rsid w:val="00437856"/>
    <w:rsid w:val="004379FB"/>
    <w:rsid w:val="00437D5C"/>
    <w:rsid w:val="00437FF8"/>
    <w:rsid w:val="0044021C"/>
    <w:rsid w:val="00440320"/>
    <w:rsid w:val="004403E9"/>
    <w:rsid w:val="00440402"/>
    <w:rsid w:val="00440605"/>
    <w:rsid w:val="0044068C"/>
    <w:rsid w:val="00440779"/>
    <w:rsid w:val="00441030"/>
    <w:rsid w:val="004412C2"/>
    <w:rsid w:val="0044160A"/>
    <w:rsid w:val="004417CD"/>
    <w:rsid w:val="004417E3"/>
    <w:rsid w:val="004419DD"/>
    <w:rsid w:val="00441D70"/>
    <w:rsid w:val="00442070"/>
    <w:rsid w:val="00442546"/>
    <w:rsid w:val="00442596"/>
    <w:rsid w:val="00442A50"/>
    <w:rsid w:val="00442B2D"/>
    <w:rsid w:val="00442BB5"/>
    <w:rsid w:val="00442E3D"/>
    <w:rsid w:val="00442EAC"/>
    <w:rsid w:val="00442F97"/>
    <w:rsid w:val="0044306D"/>
    <w:rsid w:val="0044318A"/>
    <w:rsid w:val="00443248"/>
    <w:rsid w:val="00443394"/>
    <w:rsid w:val="004436CF"/>
    <w:rsid w:val="004436F7"/>
    <w:rsid w:val="004438CC"/>
    <w:rsid w:val="00443D0F"/>
    <w:rsid w:val="00444035"/>
    <w:rsid w:val="00444136"/>
    <w:rsid w:val="00444226"/>
    <w:rsid w:val="004443EC"/>
    <w:rsid w:val="00444A5F"/>
    <w:rsid w:val="00444C76"/>
    <w:rsid w:val="00444D05"/>
    <w:rsid w:val="004453D0"/>
    <w:rsid w:val="00445441"/>
    <w:rsid w:val="004454E5"/>
    <w:rsid w:val="004455AE"/>
    <w:rsid w:val="004456F4"/>
    <w:rsid w:val="00445D99"/>
    <w:rsid w:val="00446013"/>
    <w:rsid w:val="0044605E"/>
    <w:rsid w:val="004463E4"/>
    <w:rsid w:val="0044642D"/>
    <w:rsid w:val="00446440"/>
    <w:rsid w:val="0044661E"/>
    <w:rsid w:val="004467E1"/>
    <w:rsid w:val="00446819"/>
    <w:rsid w:val="00446C15"/>
    <w:rsid w:val="00446E2D"/>
    <w:rsid w:val="0044701A"/>
    <w:rsid w:val="004473F3"/>
    <w:rsid w:val="00447608"/>
    <w:rsid w:val="00447621"/>
    <w:rsid w:val="00447C24"/>
    <w:rsid w:val="00447DB0"/>
    <w:rsid w:val="00447EC2"/>
    <w:rsid w:val="00447FA1"/>
    <w:rsid w:val="0045007A"/>
    <w:rsid w:val="004502B8"/>
    <w:rsid w:val="0045055D"/>
    <w:rsid w:val="00450741"/>
    <w:rsid w:val="004507CC"/>
    <w:rsid w:val="00450B8F"/>
    <w:rsid w:val="00450EEB"/>
    <w:rsid w:val="004511B2"/>
    <w:rsid w:val="00451225"/>
    <w:rsid w:val="00451252"/>
    <w:rsid w:val="004513FA"/>
    <w:rsid w:val="0045146D"/>
    <w:rsid w:val="00451489"/>
    <w:rsid w:val="00451613"/>
    <w:rsid w:val="00451789"/>
    <w:rsid w:val="00451979"/>
    <w:rsid w:val="004519C1"/>
    <w:rsid w:val="004519E2"/>
    <w:rsid w:val="00451ACA"/>
    <w:rsid w:val="00451B95"/>
    <w:rsid w:val="00451C54"/>
    <w:rsid w:val="00451F36"/>
    <w:rsid w:val="00452634"/>
    <w:rsid w:val="00452785"/>
    <w:rsid w:val="004528FA"/>
    <w:rsid w:val="00452A1E"/>
    <w:rsid w:val="00452B0A"/>
    <w:rsid w:val="00453055"/>
    <w:rsid w:val="004531AD"/>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374"/>
    <w:rsid w:val="004554DE"/>
    <w:rsid w:val="004555BF"/>
    <w:rsid w:val="00455F04"/>
    <w:rsid w:val="00455F32"/>
    <w:rsid w:val="00456242"/>
    <w:rsid w:val="0045624F"/>
    <w:rsid w:val="00456632"/>
    <w:rsid w:val="00456A6B"/>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2F1"/>
    <w:rsid w:val="004615F9"/>
    <w:rsid w:val="004618F5"/>
    <w:rsid w:val="004619DD"/>
    <w:rsid w:val="00461C68"/>
    <w:rsid w:val="00461EB0"/>
    <w:rsid w:val="00462116"/>
    <w:rsid w:val="0046249E"/>
    <w:rsid w:val="0046289F"/>
    <w:rsid w:val="004628D3"/>
    <w:rsid w:val="00462AC9"/>
    <w:rsid w:val="00462B88"/>
    <w:rsid w:val="00462D03"/>
    <w:rsid w:val="00462DE9"/>
    <w:rsid w:val="00462FF6"/>
    <w:rsid w:val="00463186"/>
    <w:rsid w:val="0046319E"/>
    <w:rsid w:val="004631AD"/>
    <w:rsid w:val="00463330"/>
    <w:rsid w:val="0046334F"/>
    <w:rsid w:val="00463422"/>
    <w:rsid w:val="00463429"/>
    <w:rsid w:val="004636B1"/>
    <w:rsid w:val="004637F1"/>
    <w:rsid w:val="00463820"/>
    <w:rsid w:val="004638A7"/>
    <w:rsid w:val="00463BB9"/>
    <w:rsid w:val="00463BF6"/>
    <w:rsid w:val="00463D50"/>
    <w:rsid w:val="00463E62"/>
    <w:rsid w:val="0046412F"/>
    <w:rsid w:val="004643A2"/>
    <w:rsid w:val="00464530"/>
    <w:rsid w:val="00464F54"/>
    <w:rsid w:val="004651E2"/>
    <w:rsid w:val="00465279"/>
    <w:rsid w:val="004653D6"/>
    <w:rsid w:val="004654A0"/>
    <w:rsid w:val="00465D75"/>
    <w:rsid w:val="00465DBD"/>
    <w:rsid w:val="004661E0"/>
    <w:rsid w:val="00466749"/>
    <w:rsid w:val="004667D2"/>
    <w:rsid w:val="004669CF"/>
    <w:rsid w:val="00466BE4"/>
    <w:rsid w:val="00466C79"/>
    <w:rsid w:val="00466CBD"/>
    <w:rsid w:val="0046756E"/>
    <w:rsid w:val="00467632"/>
    <w:rsid w:val="00467B0E"/>
    <w:rsid w:val="00467D76"/>
    <w:rsid w:val="00470116"/>
    <w:rsid w:val="0047047C"/>
    <w:rsid w:val="00470767"/>
    <w:rsid w:val="00470768"/>
    <w:rsid w:val="004709D4"/>
    <w:rsid w:val="004711B8"/>
    <w:rsid w:val="00471311"/>
    <w:rsid w:val="004713D1"/>
    <w:rsid w:val="00471524"/>
    <w:rsid w:val="00471676"/>
    <w:rsid w:val="00471989"/>
    <w:rsid w:val="00472148"/>
    <w:rsid w:val="0047252C"/>
    <w:rsid w:val="004729DD"/>
    <w:rsid w:val="00472C58"/>
    <w:rsid w:val="00472EBC"/>
    <w:rsid w:val="00472F2D"/>
    <w:rsid w:val="00473157"/>
    <w:rsid w:val="0047315E"/>
    <w:rsid w:val="004732EA"/>
    <w:rsid w:val="00473784"/>
    <w:rsid w:val="004738B9"/>
    <w:rsid w:val="0047399E"/>
    <w:rsid w:val="00473C89"/>
    <w:rsid w:val="0047426B"/>
    <w:rsid w:val="0047437F"/>
    <w:rsid w:val="00474746"/>
    <w:rsid w:val="00474B4A"/>
    <w:rsid w:val="00474D13"/>
    <w:rsid w:val="00474F76"/>
    <w:rsid w:val="004750BB"/>
    <w:rsid w:val="00475388"/>
    <w:rsid w:val="004754E9"/>
    <w:rsid w:val="00475726"/>
    <w:rsid w:val="00475C33"/>
    <w:rsid w:val="00476372"/>
    <w:rsid w:val="00476BD8"/>
    <w:rsid w:val="00476C33"/>
    <w:rsid w:val="00476D87"/>
    <w:rsid w:val="00476DBE"/>
    <w:rsid w:val="00476E34"/>
    <w:rsid w:val="00477359"/>
    <w:rsid w:val="004777EC"/>
    <w:rsid w:val="00477A13"/>
    <w:rsid w:val="00477A65"/>
    <w:rsid w:val="00477BEA"/>
    <w:rsid w:val="00477D67"/>
    <w:rsid w:val="00477FBC"/>
    <w:rsid w:val="0048006B"/>
    <w:rsid w:val="0048019E"/>
    <w:rsid w:val="00481166"/>
    <w:rsid w:val="00481423"/>
    <w:rsid w:val="00481A05"/>
    <w:rsid w:val="00481DCF"/>
    <w:rsid w:val="00481E6B"/>
    <w:rsid w:val="004820A6"/>
    <w:rsid w:val="004822AC"/>
    <w:rsid w:val="00482312"/>
    <w:rsid w:val="00482328"/>
    <w:rsid w:val="004823F8"/>
    <w:rsid w:val="00482484"/>
    <w:rsid w:val="00482670"/>
    <w:rsid w:val="0048272D"/>
    <w:rsid w:val="00482757"/>
    <w:rsid w:val="00482802"/>
    <w:rsid w:val="0048289C"/>
    <w:rsid w:val="00482959"/>
    <w:rsid w:val="004829B3"/>
    <w:rsid w:val="004829D4"/>
    <w:rsid w:val="00482E91"/>
    <w:rsid w:val="004834DC"/>
    <w:rsid w:val="0048389F"/>
    <w:rsid w:val="00483C4F"/>
    <w:rsid w:val="00483D7C"/>
    <w:rsid w:val="00484059"/>
    <w:rsid w:val="00484092"/>
    <w:rsid w:val="004840EC"/>
    <w:rsid w:val="0048419A"/>
    <w:rsid w:val="004842A6"/>
    <w:rsid w:val="00484650"/>
    <w:rsid w:val="004846D3"/>
    <w:rsid w:val="00484716"/>
    <w:rsid w:val="00484773"/>
    <w:rsid w:val="004848A5"/>
    <w:rsid w:val="00484B95"/>
    <w:rsid w:val="00484D82"/>
    <w:rsid w:val="00484FE2"/>
    <w:rsid w:val="00485310"/>
    <w:rsid w:val="00485516"/>
    <w:rsid w:val="0048589C"/>
    <w:rsid w:val="00485B57"/>
    <w:rsid w:val="00485EF5"/>
    <w:rsid w:val="004860FC"/>
    <w:rsid w:val="00486817"/>
    <w:rsid w:val="00486818"/>
    <w:rsid w:val="00486B2E"/>
    <w:rsid w:val="00486D66"/>
    <w:rsid w:val="00486EB7"/>
    <w:rsid w:val="004871A2"/>
    <w:rsid w:val="00487333"/>
    <w:rsid w:val="00487358"/>
    <w:rsid w:val="0048745C"/>
    <w:rsid w:val="00487492"/>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1CC"/>
    <w:rsid w:val="00491230"/>
    <w:rsid w:val="00491267"/>
    <w:rsid w:val="00491581"/>
    <w:rsid w:val="004915AC"/>
    <w:rsid w:val="004917B5"/>
    <w:rsid w:val="004918F7"/>
    <w:rsid w:val="00491903"/>
    <w:rsid w:val="00491EF1"/>
    <w:rsid w:val="00491EF6"/>
    <w:rsid w:val="00491F2B"/>
    <w:rsid w:val="0049224A"/>
    <w:rsid w:val="0049235E"/>
    <w:rsid w:val="004925ED"/>
    <w:rsid w:val="004927EA"/>
    <w:rsid w:val="00492866"/>
    <w:rsid w:val="00492B8B"/>
    <w:rsid w:val="00492DC9"/>
    <w:rsid w:val="00492E5D"/>
    <w:rsid w:val="00492FAD"/>
    <w:rsid w:val="004931F1"/>
    <w:rsid w:val="00493218"/>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B2B"/>
    <w:rsid w:val="00496CA2"/>
    <w:rsid w:val="00497042"/>
    <w:rsid w:val="00497128"/>
    <w:rsid w:val="0049781C"/>
    <w:rsid w:val="00497991"/>
    <w:rsid w:val="00497F69"/>
    <w:rsid w:val="004A006B"/>
    <w:rsid w:val="004A019E"/>
    <w:rsid w:val="004A04AB"/>
    <w:rsid w:val="004A055D"/>
    <w:rsid w:val="004A057A"/>
    <w:rsid w:val="004A079A"/>
    <w:rsid w:val="004A0883"/>
    <w:rsid w:val="004A0930"/>
    <w:rsid w:val="004A0CA3"/>
    <w:rsid w:val="004A0CE1"/>
    <w:rsid w:val="004A1063"/>
    <w:rsid w:val="004A1387"/>
    <w:rsid w:val="004A139E"/>
    <w:rsid w:val="004A13A5"/>
    <w:rsid w:val="004A1EF8"/>
    <w:rsid w:val="004A1F78"/>
    <w:rsid w:val="004A2199"/>
    <w:rsid w:val="004A23F7"/>
    <w:rsid w:val="004A23FE"/>
    <w:rsid w:val="004A2425"/>
    <w:rsid w:val="004A25EE"/>
    <w:rsid w:val="004A2790"/>
    <w:rsid w:val="004A2C7B"/>
    <w:rsid w:val="004A2D57"/>
    <w:rsid w:val="004A3073"/>
    <w:rsid w:val="004A3376"/>
    <w:rsid w:val="004A3BC8"/>
    <w:rsid w:val="004A3CB5"/>
    <w:rsid w:val="004A410D"/>
    <w:rsid w:val="004A455A"/>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528"/>
    <w:rsid w:val="004A66B7"/>
    <w:rsid w:val="004A67AD"/>
    <w:rsid w:val="004A6BD0"/>
    <w:rsid w:val="004A6D0A"/>
    <w:rsid w:val="004A6FC3"/>
    <w:rsid w:val="004A7221"/>
    <w:rsid w:val="004A7263"/>
    <w:rsid w:val="004A73A4"/>
    <w:rsid w:val="004A743C"/>
    <w:rsid w:val="004A7669"/>
    <w:rsid w:val="004A76E1"/>
    <w:rsid w:val="004A7713"/>
    <w:rsid w:val="004A7C11"/>
    <w:rsid w:val="004A7E48"/>
    <w:rsid w:val="004B099A"/>
    <w:rsid w:val="004B0ACB"/>
    <w:rsid w:val="004B0C59"/>
    <w:rsid w:val="004B0F40"/>
    <w:rsid w:val="004B1BA1"/>
    <w:rsid w:val="004B1CAE"/>
    <w:rsid w:val="004B1CB2"/>
    <w:rsid w:val="004B1D42"/>
    <w:rsid w:val="004B1F62"/>
    <w:rsid w:val="004B2514"/>
    <w:rsid w:val="004B2655"/>
    <w:rsid w:val="004B2B19"/>
    <w:rsid w:val="004B30AF"/>
    <w:rsid w:val="004B31F9"/>
    <w:rsid w:val="004B3914"/>
    <w:rsid w:val="004B3C37"/>
    <w:rsid w:val="004B40E4"/>
    <w:rsid w:val="004B434A"/>
    <w:rsid w:val="004B45D5"/>
    <w:rsid w:val="004B4756"/>
    <w:rsid w:val="004B49F0"/>
    <w:rsid w:val="004B4D4C"/>
    <w:rsid w:val="004B5010"/>
    <w:rsid w:val="004B561D"/>
    <w:rsid w:val="004B593F"/>
    <w:rsid w:val="004B5D12"/>
    <w:rsid w:val="004B5F25"/>
    <w:rsid w:val="004B604B"/>
    <w:rsid w:val="004B64E6"/>
    <w:rsid w:val="004B651C"/>
    <w:rsid w:val="004B6916"/>
    <w:rsid w:val="004B6995"/>
    <w:rsid w:val="004B69AD"/>
    <w:rsid w:val="004B6A0C"/>
    <w:rsid w:val="004B6CCE"/>
    <w:rsid w:val="004B6CFD"/>
    <w:rsid w:val="004B78D2"/>
    <w:rsid w:val="004B7A28"/>
    <w:rsid w:val="004B7D55"/>
    <w:rsid w:val="004B7E91"/>
    <w:rsid w:val="004B7EFE"/>
    <w:rsid w:val="004B7FB3"/>
    <w:rsid w:val="004B7FBE"/>
    <w:rsid w:val="004C0066"/>
    <w:rsid w:val="004C01C8"/>
    <w:rsid w:val="004C032F"/>
    <w:rsid w:val="004C0A24"/>
    <w:rsid w:val="004C0CB3"/>
    <w:rsid w:val="004C0E06"/>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A93"/>
    <w:rsid w:val="004C2CF5"/>
    <w:rsid w:val="004C2D1F"/>
    <w:rsid w:val="004C3030"/>
    <w:rsid w:val="004C3153"/>
    <w:rsid w:val="004C31E0"/>
    <w:rsid w:val="004C32C9"/>
    <w:rsid w:val="004C36E7"/>
    <w:rsid w:val="004C37A7"/>
    <w:rsid w:val="004C37B2"/>
    <w:rsid w:val="004C3A18"/>
    <w:rsid w:val="004C42F5"/>
    <w:rsid w:val="004C48F0"/>
    <w:rsid w:val="004C49BF"/>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3D"/>
    <w:rsid w:val="004C7F59"/>
    <w:rsid w:val="004D020F"/>
    <w:rsid w:val="004D02D4"/>
    <w:rsid w:val="004D054E"/>
    <w:rsid w:val="004D065E"/>
    <w:rsid w:val="004D07B4"/>
    <w:rsid w:val="004D0917"/>
    <w:rsid w:val="004D0AE4"/>
    <w:rsid w:val="004D0EEA"/>
    <w:rsid w:val="004D106C"/>
    <w:rsid w:val="004D1089"/>
    <w:rsid w:val="004D161F"/>
    <w:rsid w:val="004D185E"/>
    <w:rsid w:val="004D1ADA"/>
    <w:rsid w:val="004D1CAB"/>
    <w:rsid w:val="004D1CC1"/>
    <w:rsid w:val="004D2857"/>
    <w:rsid w:val="004D286F"/>
    <w:rsid w:val="004D296A"/>
    <w:rsid w:val="004D2BBB"/>
    <w:rsid w:val="004D2E26"/>
    <w:rsid w:val="004D350E"/>
    <w:rsid w:val="004D3BA1"/>
    <w:rsid w:val="004D3D9D"/>
    <w:rsid w:val="004D4403"/>
    <w:rsid w:val="004D499E"/>
    <w:rsid w:val="004D49CF"/>
    <w:rsid w:val="004D4A90"/>
    <w:rsid w:val="004D4B6B"/>
    <w:rsid w:val="004D4DDF"/>
    <w:rsid w:val="004D4DEF"/>
    <w:rsid w:val="004D5245"/>
    <w:rsid w:val="004D5416"/>
    <w:rsid w:val="004D5597"/>
    <w:rsid w:val="004D5640"/>
    <w:rsid w:val="004D57D2"/>
    <w:rsid w:val="004D594C"/>
    <w:rsid w:val="004D5971"/>
    <w:rsid w:val="004D5A77"/>
    <w:rsid w:val="004D5BBD"/>
    <w:rsid w:val="004D5CB1"/>
    <w:rsid w:val="004D5DA2"/>
    <w:rsid w:val="004D5DE3"/>
    <w:rsid w:val="004D5E2C"/>
    <w:rsid w:val="004D5E3C"/>
    <w:rsid w:val="004D62FB"/>
    <w:rsid w:val="004D657B"/>
    <w:rsid w:val="004D66AC"/>
    <w:rsid w:val="004D6E68"/>
    <w:rsid w:val="004D7156"/>
    <w:rsid w:val="004D72B7"/>
    <w:rsid w:val="004D72F4"/>
    <w:rsid w:val="004D7313"/>
    <w:rsid w:val="004D745C"/>
    <w:rsid w:val="004D74BF"/>
    <w:rsid w:val="004D763E"/>
    <w:rsid w:val="004D77C7"/>
    <w:rsid w:val="004D77EA"/>
    <w:rsid w:val="004D7A6C"/>
    <w:rsid w:val="004D7CDD"/>
    <w:rsid w:val="004D7E98"/>
    <w:rsid w:val="004E0150"/>
    <w:rsid w:val="004E085E"/>
    <w:rsid w:val="004E166E"/>
    <w:rsid w:val="004E1EBF"/>
    <w:rsid w:val="004E1ED7"/>
    <w:rsid w:val="004E2137"/>
    <w:rsid w:val="004E232B"/>
    <w:rsid w:val="004E233E"/>
    <w:rsid w:val="004E23FC"/>
    <w:rsid w:val="004E245B"/>
    <w:rsid w:val="004E246E"/>
    <w:rsid w:val="004E24AD"/>
    <w:rsid w:val="004E277C"/>
    <w:rsid w:val="004E29E9"/>
    <w:rsid w:val="004E2AD4"/>
    <w:rsid w:val="004E2AF4"/>
    <w:rsid w:val="004E2CD6"/>
    <w:rsid w:val="004E2D1B"/>
    <w:rsid w:val="004E3465"/>
    <w:rsid w:val="004E3834"/>
    <w:rsid w:val="004E3B61"/>
    <w:rsid w:val="004E4113"/>
    <w:rsid w:val="004E5166"/>
    <w:rsid w:val="004E5B83"/>
    <w:rsid w:val="004E5ECF"/>
    <w:rsid w:val="004E60DE"/>
    <w:rsid w:val="004E62E0"/>
    <w:rsid w:val="004E6498"/>
    <w:rsid w:val="004E6BDB"/>
    <w:rsid w:val="004E6CCD"/>
    <w:rsid w:val="004E723F"/>
    <w:rsid w:val="004E7537"/>
    <w:rsid w:val="004E7544"/>
    <w:rsid w:val="004E75E6"/>
    <w:rsid w:val="004E79D0"/>
    <w:rsid w:val="004E7A2D"/>
    <w:rsid w:val="004E7AF2"/>
    <w:rsid w:val="004E7BC0"/>
    <w:rsid w:val="004E7C91"/>
    <w:rsid w:val="004E7EF0"/>
    <w:rsid w:val="004F0050"/>
    <w:rsid w:val="004F014E"/>
    <w:rsid w:val="004F038F"/>
    <w:rsid w:val="004F05A2"/>
    <w:rsid w:val="004F0722"/>
    <w:rsid w:val="004F0952"/>
    <w:rsid w:val="004F0A5A"/>
    <w:rsid w:val="004F0D15"/>
    <w:rsid w:val="004F0F89"/>
    <w:rsid w:val="004F1311"/>
    <w:rsid w:val="004F135D"/>
    <w:rsid w:val="004F16DC"/>
    <w:rsid w:val="004F18B8"/>
    <w:rsid w:val="004F1912"/>
    <w:rsid w:val="004F1A34"/>
    <w:rsid w:val="004F1BBB"/>
    <w:rsid w:val="004F1F76"/>
    <w:rsid w:val="004F211C"/>
    <w:rsid w:val="004F211F"/>
    <w:rsid w:val="004F2274"/>
    <w:rsid w:val="004F24DC"/>
    <w:rsid w:val="004F2770"/>
    <w:rsid w:val="004F280D"/>
    <w:rsid w:val="004F28A7"/>
    <w:rsid w:val="004F2A0A"/>
    <w:rsid w:val="004F2D92"/>
    <w:rsid w:val="004F32D0"/>
    <w:rsid w:val="004F39EC"/>
    <w:rsid w:val="004F3A22"/>
    <w:rsid w:val="004F3AD5"/>
    <w:rsid w:val="004F4024"/>
    <w:rsid w:val="004F45E4"/>
    <w:rsid w:val="004F4697"/>
    <w:rsid w:val="004F4A7A"/>
    <w:rsid w:val="004F4E11"/>
    <w:rsid w:val="004F514F"/>
    <w:rsid w:val="004F5298"/>
    <w:rsid w:val="004F539B"/>
    <w:rsid w:val="004F53F3"/>
    <w:rsid w:val="004F562D"/>
    <w:rsid w:val="004F575F"/>
    <w:rsid w:val="004F5EC7"/>
    <w:rsid w:val="004F5EF7"/>
    <w:rsid w:val="004F60F8"/>
    <w:rsid w:val="004F62A7"/>
    <w:rsid w:val="004F6755"/>
    <w:rsid w:val="004F6D84"/>
    <w:rsid w:val="004F6DD8"/>
    <w:rsid w:val="004F708D"/>
    <w:rsid w:val="004F72A9"/>
    <w:rsid w:val="004F7427"/>
    <w:rsid w:val="004F753A"/>
    <w:rsid w:val="004F757B"/>
    <w:rsid w:val="004F75EB"/>
    <w:rsid w:val="004F7821"/>
    <w:rsid w:val="004F7826"/>
    <w:rsid w:val="004F7878"/>
    <w:rsid w:val="004F79EC"/>
    <w:rsid w:val="004F7C78"/>
    <w:rsid w:val="004F7C94"/>
    <w:rsid w:val="00500165"/>
    <w:rsid w:val="00500759"/>
    <w:rsid w:val="00500822"/>
    <w:rsid w:val="00500911"/>
    <w:rsid w:val="0050092C"/>
    <w:rsid w:val="00500CBF"/>
    <w:rsid w:val="00500EDF"/>
    <w:rsid w:val="00500EE1"/>
    <w:rsid w:val="0050116F"/>
    <w:rsid w:val="00501174"/>
    <w:rsid w:val="005013EC"/>
    <w:rsid w:val="00501958"/>
    <w:rsid w:val="00501B65"/>
    <w:rsid w:val="00501BB5"/>
    <w:rsid w:val="00501D66"/>
    <w:rsid w:val="00501F0F"/>
    <w:rsid w:val="005020C8"/>
    <w:rsid w:val="005023F2"/>
    <w:rsid w:val="00502481"/>
    <w:rsid w:val="00502A76"/>
    <w:rsid w:val="005031E3"/>
    <w:rsid w:val="00503410"/>
    <w:rsid w:val="005034CE"/>
    <w:rsid w:val="0050354F"/>
    <w:rsid w:val="00503554"/>
    <w:rsid w:val="005035E9"/>
    <w:rsid w:val="0050369E"/>
    <w:rsid w:val="005039FE"/>
    <w:rsid w:val="00503AA8"/>
    <w:rsid w:val="00503E4D"/>
    <w:rsid w:val="00504074"/>
    <w:rsid w:val="005043BB"/>
    <w:rsid w:val="00504592"/>
    <w:rsid w:val="00504706"/>
    <w:rsid w:val="0050484E"/>
    <w:rsid w:val="0050489C"/>
    <w:rsid w:val="005048A5"/>
    <w:rsid w:val="00505013"/>
    <w:rsid w:val="005052D2"/>
    <w:rsid w:val="005054A6"/>
    <w:rsid w:val="005056E5"/>
    <w:rsid w:val="00505ACC"/>
    <w:rsid w:val="00505C98"/>
    <w:rsid w:val="00505EB4"/>
    <w:rsid w:val="0050604B"/>
    <w:rsid w:val="00506133"/>
    <w:rsid w:val="005063EC"/>
    <w:rsid w:val="005064B3"/>
    <w:rsid w:val="00506598"/>
    <w:rsid w:val="00506B95"/>
    <w:rsid w:val="00506BC6"/>
    <w:rsid w:val="00506BF3"/>
    <w:rsid w:val="00506DE7"/>
    <w:rsid w:val="0050746B"/>
    <w:rsid w:val="0050755A"/>
    <w:rsid w:val="00510795"/>
    <w:rsid w:val="005107BD"/>
    <w:rsid w:val="00510851"/>
    <w:rsid w:val="005108D7"/>
    <w:rsid w:val="00510CD1"/>
    <w:rsid w:val="00510F51"/>
    <w:rsid w:val="00511136"/>
    <w:rsid w:val="0051149B"/>
    <w:rsid w:val="00511770"/>
    <w:rsid w:val="00511855"/>
    <w:rsid w:val="0051195F"/>
    <w:rsid w:val="00511994"/>
    <w:rsid w:val="005119B0"/>
    <w:rsid w:val="00511FCA"/>
    <w:rsid w:val="00511FCE"/>
    <w:rsid w:val="005122A4"/>
    <w:rsid w:val="0051271B"/>
    <w:rsid w:val="00512866"/>
    <w:rsid w:val="00512A59"/>
    <w:rsid w:val="00512AE5"/>
    <w:rsid w:val="00512BA0"/>
    <w:rsid w:val="00512E5B"/>
    <w:rsid w:val="0051313F"/>
    <w:rsid w:val="005135F6"/>
    <w:rsid w:val="00513773"/>
    <w:rsid w:val="0051387D"/>
    <w:rsid w:val="00513B62"/>
    <w:rsid w:val="00513C21"/>
    <w:rsid w:val="00513C9C"/>
    <w:rsid w:val="00514113"/>
    <w:rsid w:val="005141B7"/>
    <w:rsid w:val="00514291"/>
    <w:rsid w:val="0051431F"/>
    <w:rsid w:val="005144F6"/>
    <w:rsid w:val="00514704"/>
    <w:rsid w:val="00514735"/>
    <w:rsid w:val="00514CC4"/>
    <w:rsid w:val="00514CDE"/>
    <w:rsid w:val="00514EAF"/>
    <w:rsid w:val="005150A3"/>
    <w:rsid w:val="005150B5"/>
    <w:rsid w:val="005152B3"/>
    <w:rsid w:val="00515910"/>
    <w:rsid w:val="0051599A"/>
    <w:rsid w:val="00515ABA"/>
    <w:rsid w:val="00515B82"/>
    <w:rsid w:val="00515DE4"/>
    <w:rsid w:val="00515EF9"/>
    <w:rsid w:val="005160CB"/>
    <w:rsid w:val="005160E9"/>
    <w:rsid w:val="005163BC"/>
    <w:rsid w:val="0051670E"/>
    <w:rsid w:val="00516837"/>
    <w:rsid w:val="00516879"/>
    <w:rsid w:val="00516B12"/>
    <w:rsid w:val="00516E01"/>
    <w:rsid w:val="00516E2D"/>
    <w:rsid w:val="00516F1E"/>
    <w:rsid w:val="00516F35"/>
    <w:rsid w:val="005174E2"/>
    <w:rsid w:val="00517572"/>
    <w:rsid w:val="00517AAB"/>
    <w:rsid w:val="00517B04"/>
    <w:rsid w:val="00517CD1"/>
    <w:rsid w:val="00520487"/>
    <w:rsid w:val="005208EF"/>
    <w:rsid w:val="00520A0B"/>
    <w:rsid w:val="00520AE8"/>
    <w:rsid w:val="00520B6A"/>
    <w:rsid w:val="00520CE9"/>
    <w:rsid w:val="00520DB5"/>
    <w:rsid w:val="00521164"/>
    <w:rsid w:val="005211A2"/>
    <w:rsid w:val="00521245"/>
    <w:rsid w:val="005212B1"/>
    <w:rsid w:val="00521468"/>
    <w:rsid w:val="00521788"/>
    <w:rsid w:val="00521CCE"/>
    <w:rsid w:val="00521F3E"/>
    <w:rsid w:val="00522174"/>
    <w:rsid w:val="00522354"/>
    <w:rsid w:val="005224D0"/>
    <w:rsid w:val="005228A0"/>
    <w:rsid w:val="00522DB4"/>
    <w:rsid w:val="00522F3E"/>
    <w:rsid w:val="00523139"/>
    <w:rsid w:val="00523622"/>
    <w:rsid w:val="005238B5"/>
    <w:rsid w:val="005239CB"/>
    <w:rsid w:val="00523C5B"/>
    <w:rsid w:val="00523CB0"/>
    <w:rsid w:val="0052429E"/>
    <w:rsid w:val="00524302"/>
    <w:rsid w:val="00524482"/>
    <w:rsid w:val="0052454F"/>
    <w:rsid w:val="005247A0"/>
    <w:rsid w:val="005249C9"/>
    <w:rsid w:val="005249F0"/>
    <w:rsid w:val="00524D96"/>
    <w:rsid w:val="005251BB"/>
    <w:rsid w:val="005252FB"/>
    <w:rsid w:val="0052594B"/>
    <w:rsid w:val="00525B9E"/>
    <w:rsid w:val="00525F35"/>
    <w:rsid w:val="00525F4C"/>
    <w:rsid w:val="005260BB"/>
    <w:rsid w:val="005263F6"/>
    <w:rsid w:val="005266B4"/>
    <w:rsid w:val="005266B6"/>
    <w:rsid w:val="00526728"/>
    <w:rsid w:val="00526893"/>
    <w:rsid w:val="00526C09"/>
    <w:rsid w:val="00526EB6"/>
    <w:rsid w:val="00526FE2"/>
    <w:rsid w:val="00527555"/>
    <w:rsid w:val="005278A0"/>
    <w:rsid w:val="005279DB"/>
    <w:rsid w:val="00527DB9"/>
    <w:rsid w:val="0053006C"/>
    <w:rsid w:val="005309F5"/>
    <w:rsid w:val="005310D8"/>
    <w:rsid w:val="0053165B"/>
    <w:rsid w:val="005319DB"/>
    <w:rsid w:val="00531B00"/>
    <w:rsid w:val="00531D19"/>
    <w:rsid w:val="00532393"/>
    <w:rsid w:val="005326D5"/>
    <w:rsid w:val="005327B3"/>
    <w:rsid w:val="00532BDF"/>
    <w:rsid w:val="00532DC9"/>
    <w:rsid w:val="005333AD"/>
    <w:rsid w:val="005333B1"/>
    <w:rsid w:val="0053344F"/>
    <w:rsid w:val="005334E1"/>
    <w:rsid w:val="00533669"/>
    <w:rsid w:val="00533D83"/>
    <w:rsid w:val="00533DEB"/>
    <w:rsid w:val="005340D8"/>
    <w:rsid w:val="00534147"/>
    <w:rsid w:val="005341F7"/>
    <w:rsid w:val="00534E78"/>
    <w:rsid w:val="00535113"/>
    <w:rsid w:val="005352A3"/>
    <w:rsid w:val="0053534D"/>
    <w:rsid w:val="005355A3"/>
    <w:rsid w:val="0053595D"/>
    <w:rsid w:val="00535AC2"/>
    <w:rsid w:val="00535BEC"/>
    <w:rsid w:val="00535CA4"/>
    <w:rsid w:val="00535CF1"/>
    <w:rsid w:val="00536152"/>
    <w:rsid w:val="00536207"/>
    <w:rsid w:val="00536279"/>
    <w:rsid w:val="005364BC"/>
    <w:rsid w:val="005366B5"/>
    <w:rsid w:val="00536773"/>
    <w:rsid w:val="005367D9"/>
    <w:rsid w:val="00536960"/>
    <w:rsid w:val="00536A86"/>
    <w:rsid w:val="00536A92"/>
    <w:rsid w:val="00537072"/>
    <w:rsid w:val="005373DE"/>
    <w:rsid w:val="005374B3"/>
    <w:rsid w:val="005376FF"/>
    <w:rsid w:val="00537747"/>
    <w:rsid w:val="00537768"/>
    <w:rsid w:val="00537D11"/>
    <w:rsid w:val="00537DB1"/>
    <w:rsid w:val="00537EAF"/>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2DDE"/>
    <w:rsid w:val="0054305F"/>
    <w:rsid w:val="005432CC"/>
    <w:rsid w:val="0054340B"/>
    <w:rsid w:val="0054372A"/>
    <w:rsid w:val="005438CF"/>
    <w:rsid w:val="005438DC"/>
    <w:rsid w:val="00543C2D"/>
    <w:rsid w:val="00543D14"/>
    <w:rsid w:val="00543D53"/>
    <w:rsid w:val="00543FC3"/>
    <w:rsid w:val="0054417D"/>
    <w:rsid w:val="0054441D"/>
    <w:rsid w:val="0054468E"/>
    <w:rsid w:val="00544A65"/>
    <w:rsid w:val="00545090"/>
    <w:rsid w:val="0054513C"/>
    <w:rsid w:val="00545AB1"/>
    <w:rsid w:val="00545C35"/>
    <w:rsid w:val="00545DF4"/>
    <w:rsid w:val="00545F2B"/>
    <w:rsid w:val="005460F3"/>
    <w:rsid w:val="005462B4"/>
    <w:rsid w:val="0054675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0E"/>
    <w:rsid w:val="00551719"/>
    <w:rsid w:val="00551C3F"/>
    <w:rsid w:val="00551E82"/>
    <w:rsid w:val="00551F25"/>
    <w:rsid w:val="0055213B"/>
    <w:rsid w:val="00552340"/>
    <w:rsid w:val="00552415"/>
    <w:rsid w:val="0055281A"/>
    <w:rsid w:val="0055291C"/>
    <w:rsid w:val="00552951"/>
    <w:rsid w:val="00552CD0"/>
    <w:rsid w:val="00552D8C"/>
    <w:rsid w:val="00552E2C"/>
    <w:rsid w:val="00552E6A"/>
    <w:rsid w:val="00553023"/>
    <w:rsid w:val="0055311A"/>
    <w:rsid w:val="0055365D"/>
    <w:rsid w:val="00553B31"/>
    <w:rsid w:val="00553C45"/>
    <w:rsid w:val="00553D75"/>
    <w:rsid w:val="00553F91"/>
    <w:rsid w:val="0055404B"/>
    <w:rsid w:val="005548DC"/>
    <w:rsid w:val="00554E30"/>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322"/>
    <w:rsid w:val="0055738A"/>
    <w:rsid w:val="00557499"/>
    <w:rsid w:val="005577D3"/>
    <w:rsid w:val="00557AED"/>
    <w:rsid w:val="00557FD8"/>
    <w:rsid w:val="00560256"/>
    <w:rsid w:val="00560458"/>
    <w:rsid w:val="005605C1"/>
    <w:rsid w:val="00560A46"/>
    <w:rsid w:val="00560AAE"/>
    <w:rsid w:val="00560CC2"/>
    <w:rsid w:val="00560CC7"/>
    <w:rsid w:val="005612AB"/>
    <w:rsid w:val="005613E2"/>
    <w:rsid w:val="00561806"/>
    <w:rsid w:val="0056187A"/>
    <w:rsid w:val="005619DD"/>
    <w:rsid w:val="00561A26"/>
    <w:rsid w:val="00561B91"/>
    <w:rsid w:val="00561BA6"/>
    <w:rsid w:val="00561D0D"/>
    <w:rsid w:val="005624A2"/>
    <w:rsid w:val="00562623"/>
    <w:rsid w:val="00562862"/>
    <w:rsid w:val="00562C01"/>
    <w:rsid w:val="00562C13"/>
    <w:rsid w:val="00562CD8"/>
    <w:rsid w:val="005630CF"/>
    <w:rsid w:val="00563276"/>
    <w:rsid w:val="00563544"/>
    <w:rsid w:val="00563605"/>
    <w:rsid w:val="0056392D"/>
    <w:rsid w:val="00563A01"/>
    <w:rsid w:val="00563F54"/>
    <w:rsid w:val="00563FC5"/>
    <w:rsid w:val="005645FF"/>
    <w:rsid w:val="00564991"/>
    <w:rsid w:val="00564AA7"/>
    <w:rsid w:val="00564C9D"/>
    <w:rsid w:val="00564CF6"/>
    <w:rsid w:val="00564FE1"/>
    <w:rsid w:val="00565231"/>
    <w:rsid w:val="005652B5"/>
    <w:rsid w:val="005657F0"/>
    <w:rsid w:val="00565957"/>
    <w:rsid w:val="00565A48"/>
    <w:rsid w:val="00565D07"/>
    <w:rsid w:val="005660D3"/>
    <w:rsid w:val="00566193"/>
    <w:rsid w:val="00566221"/>
    <w:rsid w:val="00566487"/>
    <w:rsid w:val="00566955"/>
    <w:rsid w:val="00566ACE"/>
    <w:rsid w:val="00566BA3"/>
    <w:rsid w:val="00566C49"/>
    <w:rsid w:val="00566DC3"/>
    <w:rsid w:val="00566E8C"/>
    <w:rsid w:val="00566E9D"/>
    <w:rsid w:val="00567097"/>
    <w:rsid w:val="0056710A"/>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C5B"/>
    <w:rsid w:val="00572D1F"/>
    <w:rsid w:val="0057310A"/>
    <w:rsid w:val="00573223"/>
    <w:rsid w:val="00573395"/>
    <w:rsid w:val="005733DF"/>
    <w:rsid w:val="00573420"/>
    <w:rsid w:val="005737C7"/>
    <w:rsid w:val="005737FE"/>
    <w:rsid w:val="00573CFC"/>
    <w:rsid w:val="00573F57"/>
    <w:rsid w:val="00574034"/>
    <w:rsid w:val="005741DE"/>
    <w:rsid w:val="00574247"/>
    <w:rsid w:val="00574F55"/>
    <w:rsid w:val="005756A8"/>
    <w:rsid w:val="00575CBA"/>
    <w:rsid w:val="00575D3A"/>
    <w:rsid w:val="00575D9E"/>
    <w:rsid w:val="005761C7"/>
    <w:rsid w:val="00576245"/>
    <w:rsid w:val="0057638B"/>
    <w:rsid w:val="00576416"/>
    <w:rsid w:val="005767C9"/>
    <w:rsid w:val="005767D9"/>
    <w:rsid w:val="00576D54"/>
    <w:rsid w:val="00576E16"/>
    <w:rsid w:val="00576FEA"/>
    <w:rsid w:val="0057709B"/>
    <w:rsid w:val="005772E1"/>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0"/>
    <w:rsid w:val="00581424"/>
    <w:rsid w:val="0058192F"/>
    <w:rsid w:val="005819B6"/>
    <w:rsid w:val="00581AED"/>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BD"/>
    <w:rsid w:val="005860CF"/>
    <w:rsid w:val="005863BB"/>
    <w:rsid w:val="005864D4"/>
    <w:rsid w:val="0058670F"/>
    <w:rsid w:val="0058685E"/>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461"/>
    <w:rsid w:val="0059089C"/>
    <w:rsid w:val="00590CA6"/>
    <w:rsid w:val="00590FE9"/>
    <w:rsid w:val="00591209"/>
    <w:rsid w:val="00591277"/>
    <w:rsid w:val="005914D6"/>
    <w:rsid w:val="0059175C"/>
    <w:rsid w:val="005917DB"/>
    <w:rsid w:val="00591A5F"/>
    <w:rsid w:val="00591CB5"/>
    <w:rsid w:val="00591CD2"/>
    <w:rsid w:val="00591D72"/>
    <w:rsid w:val="00592044"/>
    <w:rsid w:val="005923AB"/>
    <w:rsid w:val="005932F2"/>
    <w:rsid w:val="00593CC9"/>
    <w:rsid w:val="00593E2C"/>
    <w:rsid w:val="00594099"/>
    <w:rsid w:val="00594305"/>
    <w:rsid w:val="005943A5"/>
    <w:rsid w:val="005946DB"/>
    <w:rsid w:val="00594774"/>
    <w:rsid w:val="00594953"/>
    <w:rsid w:val="00594A68"/>
    <w:rsid w:val="00594C39"/>
    <w:rsid w:val="00594CF8"/>
    <w:rsid w:val="00594F7B"/>
    <w:rsid w:val="00595393"/>
    <w:rsid w:val="005957F1"/>
    <w:rsid w:val="0059581C"/>
    <w:rsid w:val="005959A9"/>
    <w:rsid w:val="005959CF"/>
    <w:rsid w:val="00595A90"/>
    <w:rsid w:val="00595BA9"/>
    <w:rsid w:val="00595F0F"/>
    <w:rsid w:val="00595F57"/>
    <w:rsid w:val="0059628F"/>
    <w:rsid w:val="005963CB"/>
    <w:rsid w:val="005967FF"/>
    <w:rsid w:val="0059686C"/>
    <w:rsid w:val="005968C4"/>
    <w:rsid w:val="00596DBB"/>
    <w:rsid w:val="00596DFE"/>
    <w:rsid w:val="00597084"/>
    <w:rsid w:val="0059769F"/>
    <w:rsid w:val="0059778F"/>
    <w:rsid w:val="00597984"/>
    <w:rsid w:val="00597C81"/>
    <w:rsid w:val="00597EA2"/>
    <w:rsid w:val="005A01CC"/>
    <w:rsid w:val="005A059D"/>
    <w:rsid w:val="005A05E8"/>
    <w:rsid w:val="005A05F1"/>
    <w:rsid w:val="005A075B"/>
    <w:rsid w:val="005A0867"/>
    <w:rsid w:val="005A0D46"/>
    <w:rsid w:val="005A0F56"/>
    <w:rsid w:val="005A16C6"/>
    <w:rsid w:val="005A1797"/>
    <w:rsid w:val="005A197A"/>
    <w:rsid w:val="005A1B29"/>
    <w:rsid w:val="005A1BE0"/>
    <w:rsid w:val="005A1C1C"/>
    <w:rsid w:val="005A1CA8"/>
    <w:rsid w:val="005A1ED6"/>
    <w:rsid w:val="005A23CA"/>
    <w:rsid w:val="005A2461"/>
    <w:rsid w:val="005A286A"/>
    <w:rsid w:val="005A2F4E"/>
    <w:rsid w:val="005A2FEA"/>
    <w:rsid w:val="005A34C0"/>
    <w:rsid w:val="005A3720"/>
    <w:rsid w:val="005A38D1"/>
    <w:rsid w:val="005A397C"/>
    <w:rsid w:val="005A3B00"/>
    <w:rsid w:val="005A4276"/>
    <w:rsid w:val="005A4517"/>
    <w:rsid w:val="005A45AC"/>
    <w:rsid w:val="005A4A0C"/>
    <w:rsid w:val="005A50A3"/>
    <w:rsid w:val="005A5132"/>
    <w:rsid w:val="005A515E"/>
    <w:rsid w:val="005A5664"/>
    <w:rsid w:val="005A5722"/>
    <w:rsid w:val="005A5E44"/>
    <w:rsid w:val="005A64ED"/>
    <w:rsid w:val="005A684F"/>
    <w:rsid w:val="005A698B"/>
    <w:rsid w:val="005A71E6"/>
    <w:rsid w:val="005A7379"/>
    <w:rsid w:val="005A744B"/>
    <w:rsid w:val="005A765F"/>
    <w:rsid w:val="005A794A"/>
    <w:rsid w:val="005A7969"/>
    <w:rsid w:val="005A7A93"/>
    <w:rsid w:val="005A7CF4"/>
    <w:rsid w:val="005A7DB1"/>
    <w:rsid w:val="005A7E4D"/>
    <w:rsid w:val="005B0325"/>
    <w:rsid w:val="005B04E2"/>
    <w:rsid w:val="005B096A"/>
    <w:rsid w:val="005B1093"/>
    <w:rsid w:val="005B1240"/>
    <w:rsid w:val="005B1311"/>
    <w:rsid w:val="005B13A1"/>
    <w:rsid w:val="005B171A"/>
    <w:rsid w:val="005B1B60"/>
    <w:rsid w:val="005B1C98"/>
    <w:rsid w:val="005B1E97"/>
    <w:rsid w:val="005B1ED0"/>
    <w:rsid w:val="005B1F2F"/>
    <w:rsid w:val="005B1FDA"/>
    <w:rsid w:val="005B218D"/>
    <w:rsid w:val="005B22A9"/>
    <w:rsid w:val="005B22CD"/>
    <w:rsid w:val="005B24A7"/>
    <w:rsid w:val="005B252D"/>
    <w:rsid w:val="005B262C"/>
    <w:rsid w:val="005B268C"/>
    <w:rsid w:val="005B29BC"/>
    <w:rsid w:val="005B2BD1"/>
    <w:rsid w:val="005B2BFC"/>
    <w:rsid w:val="005B2E61"/>
    <w:rsid w:val="005B2EBB"/>
    <w:rsid w:val="005B31F1"/>
    <w:rsid w:val="005B32FE"/>
    <w:rsid w:val="005B3406"/>
    <w:rsid w:val="005B353F"/>
    <w:rsid w:val="005B3731"/>
    <w:rsid w:val="005B39A2"/>
    <w:rsid w:val="005B4603"/>
    <w:rsid w:val="005B46A1"/>
    <w:rsid w:val="005B4D62"/>
    <w:rsid w:val="005B4DA5"/>
    <w:rsid w:val="005B4F96"/>
    <w:rsid w:val="005B5157"/>
    <w:rsid w:val="005B5CCB"/>
    <w:rsid w:val="005B65B2"/>
    <w:rsid w:val="005B6712"/>
    <w:rsid w:val="005B6A3C"/>
    <w:rsid w:val="005B6A4D"/>
    <w:rsid w:val="005B6BCC"/>
    <w:rsid w:val="005B6CFB"/>
    <w:rsid w:val="005B6DFC"/>
    <w:rsid w:val="005B6E49"/>
    <w:rsid w:val="005B6E62"/>
    <w:rsid w:val="005B72B0"/>
    <w:rsid w:val="005B7573"/>
    <w:rsid w:val="005B76AB"/>
    <w:rsid w:val="005B7AB4"/>
    <w:rsid w:val="005B7ACC"/>
    <w:rsid w:val="005B7AEA"/>
    <w:rsid w:val="005B7B90"/>
    <w:rsid w:val="005C0045"/>
    <w:rsid w:val="005C005B"/>
    <w:rsid w:val="005C019A"/>
    <w:rsid w:val="005C0280"/>
    <w:rsid w:val="005C0412"/>
    <w:rsid w:val="005C062B"/>
    <w:rsid w:val="005C0691"/>
    <w:rsid w:val="005C09E0"/>
    <w:rsid w:val="005C0BCB"/>
    <w:rsid w:val="005C0C30"/>
    <w:rsid w:val="005C0C8D"/>
    <w:rsid w:val="005C0CBF"/>
    <w:rsid w:val="005C0FC4"/>
    <w:rsid w:val="005C1603"/>
    <w:rsid w:val="005C19C3"/>
    <w:rsid w:val="005C1AB6"/>
    <w:rsid w:val="005C1C7B"/>
    <w:rsid w:val="005C2267"/>
    <w:rsid w:val="005C2306"/>
    <w:rsid w:val="005C2504"/>
    <w:rsid w:val="005C2508"/>
    <w:rsid w:val="005C2599"/>
    <w:rsid w:val="005C26A4"/>
    <w:rsid w:val="005C27BB"/>
    <w:rsid w:val="005C35F1"/>
    <w:rsid w:val="005C36FC"/>
    <w:rsid w:val="005C3F38"/>
    <w:rsid w:val="005C40D0"/>
    <w:rsid w:val="005C4113"/>
    <w:rsid w:val="005C42A5"/>
    <w:rsid w:val="005C44BC"/>
    <w:rsid w:val="005C4986"/>
    <w:rsid w:val="005C4C28"/>
    <w:rsid w:val="005C4DBB"/>
    <w:rsid w:val="005C4E5B"/>
    <w:rsid w:val="005C5048"/>
    <w:rsid w:val="005C52FE"/>
    <w:rsid w:val="005C56C0"/>
    <w:rsid w:val="005C5ACE"/>
    <w:rsid w:val="005C5B92"/>
    <w:rsid w:val="005C5E99"/>
    <w:rsid w:val="005C5F89"/>
    <w:rsid w:val="005C6023"/>
    <w:rsid w:val="005C626F"/>
    <w:rsid w:val="005C62A2"/>
    <w:rsid w:val="005C6694"/>
    <w:rsid w:val="005C6B5F"/>
    <w:rsid w:val="005C6BEC"/>
    <w:rsid w:val="005C6C3F"/>
    <w:rsid w:val="005C6E22"/>
    <w:rsid w:val="005C6E48"/>
    <w:rsid w:val="005C7040"/>
    <w:rsid w:val="005C7544"/>
    <w:rsid w:val="005C78E2"/>
    <w:rsid w:val="005C7AEB"/>
    <w:rsid w:val="005C7B4C"/>
    <w:rsid w:val="005C7C47"/>
    <w:rsid w:val="005C7C4F"/>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196"/>
    <w:rsid w:val="005D22B9"/>
    <w:rsid w:val="005D237C"/>
    <w:rsid w:val="005D27B7"/>
    <w:rsid w:val="005D28B5"/>
    <w:rsid w:val="005D2A6B"/>
    <w:rsid w:val="005D2D5F"/>
    <w:rsid w:val="005D2F9B"/>
    <w:rsid w:val="005D305C"/>
    <w:rsid w:val="005D3298"/>
    <w:rsid w:val="005D34B8"/>
    <w:rsid w:val="005D34D9"/>
    <w:rsid w:val="005D3B04"/>
    <w:rsid w:val="005D3BE4"/>
    <w:rsid w:val="005D3BE9"/>
    <w:rsid w:val="005D4080"/>
    <w:rsid w:val="005D4479"/>
    <w:rsid w:val="005D457E"/>
    <w:rsid w:val="005D45D0"/>
    <w:rsid w:val="005D480B"/>
    <w:rsid w:val="005D4A26"/>
    <w:rsid w:val="005D4ACB"/>
    <w:rsid w:val="005D4DF5"/>
    <w:rsid w:val="005D4F6F"/>
    <w:rsid w:val="005D5020"/>
    <w:rsid w:val="005D54D9"/>
    <w:rsid w:val="005D5584"/>
    <w:rsid w:val="005D56D6"/>
    <w:rsid w:val="005D5745"/>
    <w:rsid w:val="005D57DE"/>
    <w:rsid w:val="005D58DB"/>
    <w:rsid w:val="005D590A"/>
    <w:rsid w:val="005D5EF9"/>
    <w:rsid w:val="005D61D9"/>
    <w:rsid w:val="005D61EC"/>
    <w:rsid w:val="005D6272"/>
    <w:rsid w:val="005D62D7"/>
    <w:rsid w:val="005D65D6"/>
    <w:rsid w:val="005D65EE"/>
    <w:rsid w:val="005D67D7"/>
    <w:rsid w:val="005D6950"/>
    <w:rsid w:val="005D69D2"/>
    <w:rsid w:val="005D6AAA"/>
    <w:rsid w:val="005D6DBE"/>
    <w:rsid w:val="005D6E33"/>
    <w:rsid w:val="005D702A"/>
    <w:rsid w:val="005D7056"/>
    <w:rsid w:val="005D70E6"/>
    <w:rsid w:val="005D74AD"/>
    <w:rsid w:val="005D74C8"/>
    <w:rsid w:val="005D787F"/>
    <w:rsid w:val="005D7C54"/>
    <w:rsid w:val="005D7D12"/>
    <w:rsid w:val="005D7DC7"/>
    <w:rsid w:val="005D7E11"/>
    <w:rsid w:val="005D7F8C"/>
    <w:rsid w:val="005E0240"/>
    <w:rsid w:val="005E064A"/>
    <w:rsid w:val="005E0822"/>
    <w:rsid w:val="005E08ED"/>
    <w:rsid w:val="005E0D2C"/>
    <w:rsid w:val="005E0F92"/>
    <w:rsid w:val="005E0FDD"/>
    <w:rsid w:val="005E0FE9"/>
    <w:rsid w:val="005E11A0"/>
    <w:rsid w:val="005E1326"/>
    <w:rsid w:val="005E146C"/>
    <w:rsid w:val="005E19DD"/>
    <w:rsid w:val="005E1B72"/>
    <w:rsid w:val="005E1C54"/>
    <w:rsid w:val="005E2010"/>
    <w:rsid w:val="005E2194"/>
    <w:rsid w:val="005E258C"/>
    <w:rsid w:val="005E2723"/>
    <w:rsid w:val="005E2B16"/>
    <w:rsid w:val="005E2D33"/>
    <w:rsid w:val="005E2E01"/>
    <w:rsid w:val="005E2E13"/>
    <w:rsid w:val="005E2F3E"/>
    <w:rsid w:val="005E2FB8"/>
    <w:rsid w:val="005E2FC9"/>
    <w:rsid w:val="005E33D2"/>
    <w:rsid w:val="005E3CB2"/>
    <w:rsid w:val="005E3FB0"/>
    <w:rsid w:val="005E3FFD"/>
    <w:rsid w:val="005E44F5"/>
    <w:rsid w:val="005E4CC0"/>
    <w:rsid w:val="005E4EDD"/>
    <w:rsid w:val="005E557B"/>
    <w:rsid w:val="005E56A7"/>
    <w:rsid w:val="005E574B"/>
    <w:rsid w:val="005E5A52"/>
    <w:rsid w:val="005E6198"/>
    <w:rsid w:val="005E6396"/>
    <w:rsid w:val="005E645B"/>
    <w:rsid w:val="005E66CD"/>
    <w:rsid w:val="005E673A"/>
    <w:rsid w:val="005E690C"/>
    <w:rsid w:val="005E6B2B"/>
    <w:rsid w:val="005E6B41"/>
    <w:rsid w:val="005E6B9C"/>
    <w:rsid w:val="005E6EEE"/>
    <w:rsid w:val="005E711E"/>
    <w:rsid w:val="005E716A"/>
    <w:rsid w:val="005E72BA"/>
    <w:rsid w:val="005E7672"/>
    <w:rsid w:val="005E768F"/>
    <w:rsid w:val="005E7907"/>
    <w:rsid w:val="005E7A3A"/>
    <w:rsid w:val="005E7A72"/>
    <w:rsid w:val="005E7EFF"/>
    <w:rsid w:val="005F00D9"/>
    <w:rsid w:val="005F0303"/>
    <w:rsid w:val="005F0901"/>
    <w:rsid w:val="005F0BBE"/>
    <w:rsid w:val="005F0D4F"/>
    <w:rsid w:val="005F107D"/>
    <w:rsid w:val="005F110C"/>
    <w:rsid w:val="005F117E"/>
    <w:rsid w:val="005F12AA"/>
    <w:rsid w:val="005F1446"/>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3C70"/>
    <w:rsid w:val="005F4157"/>
    <w:rsid w:val="005F448F"/>
    <w:rsid w:val="005F454E"/>
    <w:rsid w:val="005F4664"/>
    <w:rsid w:val="005F4A0C"/>
    <w:rsid w:val="005F4E88"/>
    <w:rsid w:val="005F4EC4"/>
    <w:rsid w:val="005F4EE4"/>
    <w:rsid w:val="005F4FD2"/>
    <w:rsid w:val="005F5091"/>
    <w:rsid w:val="005F5291"/>
    <w:rsid w:val="005F54D0"/>
    <w:rsid w:val="005F54EA"/>
    <w:rsid w:val="005F5861"/>
    <w:rsid w:val="005F5990"/>
    <w:rsid w:val="005F59CF"/>
    <w:rsid w:val="005F5FEC"/>
    <w:rsid w:val="005F62D1"/>
    <w:rsid w:val="005F63FF"/>
    <w:rsid w:val="005F66E6"/>
    <w:rsid w:val="005F6833"/>
    <w:rsid w:val="005F6BBC"/>
    <w:rsid w:val="005F6EDC"/>
    <w:rsid w:val="005F7205"/>
    <w:rsid w:val="0060005A"/>
    <w:rsid w:val="006001A4"/>
    <w:rsid w:val="00600BE2"/>
    <w:rsid w:val="00600C11"/>
    <w:rsid w:val="00600DE9"/>
    <w:rsid w:val="0060177F"/>
    <w:rsid w:val="0060193F"/>
    <w:rsid w:val="006019AF"/>
    <w:rsid w:val="00601A4A"/>
    <w:rsid w:val="00601E8B"/>
    <w:rsid w:val="00602093"/>
    <w:rsid w:val="0060261D"/>
    <w:rsid w:val="006029B5"/>
    <w:rsid w:val="00602B71"/>
    <w:rsid w:val="00603303"/>
    <w:rsid w:val="006034CC"/>
    <w:rsid w:val="0060372B"/>
    <w:rsid w:val="00603DA6"/>
    <w:rsid w:val="00603E8D"/>
    <w:rsid w:val="00604732"/>
    <w:rsid w:val="0060482D"/>
    <w:rsid w:val="00604A07"/>
    <w:rsid w:val="00604A8F"/>
    <w:rsid w:val="00604C27"/>
    <w:rsid w:val="00604C77"/>
    <w:rsid w:val="00604D88"/>
    <w:rsid w:val="00605031"/>
    <w:rsid w:val="006050CC"/>
    <w:rsid w:val="0060514D"/>
    <w:rsid w:val="0060534F"/>
    <w:rsid w:val="006053D7"/>
    <w:rsid w:val="006057D0"/>
    <w:rsid w:val="00605898"/>
    <w:rsid w:val="00605CAD"/>
    <w:rsid w:val="00605D85"/>
    <w:rsid w:val="00605DFE"/>
    <w:rsid w:val="00605FE0"/>
    <w:rsid w:val="00606226"/>
    <w:rsid w:val="00606716"/>
    <w:rsid w:val="00606891"/>
    <w:rsid w:val="00606CB3"/>
    <w:rsid w:val="00606D79"/>
    <w:rsid w:val="00606E69"/>
    <w:rsid w:val="0060704F"/>
    <w:rsid w:val="0060708D"/>
    <w:rsid w:val="006070B1"/>
    <w:rsid w:val="0060710E"/>
    <w:rsid w:val="00607A5B"/>
    <w:rsid w:val="0061007B"/>
    <w:rsid w:val="0061011E"/>
    <w:rsid w:val="006102CB"/>
    <w:rsid w:val="0061096D"/>
    <w:rsid w:val="00610D1F"/>
    <w:rsid w:val="00610D75"/>
    <w:rsid w:val="006111E6"/>
    <w:rsid w:val="00611423"/>
    <w:rsid w:val="006117E9"/>
    <w:rsid w:val="00611A12"/>
    <w:rsid w:val="00611BC8"/>
    <w:rsid w:val="00611DFA"/>
    <w:rsid w:val="00611E30"/>
    <w:rsid w:val="006121DE"/>
    <w:rsid w:val="0061262E"/>
    <w:rsid w:val="006126FF"/>
    <w:rsid w:val="00612A18"/>
    <w:rsid w:val="00612ABF"/>
    <w:rsid w:val="00612BCB"/>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CF4"/>
    <w:rsid w:val="00615DFA"/>
    <w:rsid w:val="00615E3B"/>
    <w:rsid w:val="00615EBC"/>
    <w:rsid w:val="006161E4"/>
    <w:rsid w:val="00616350"/>
    <w:rsid w:val="0061641E"/>
    <w:rsid w:val="00616479"/>
    <w:rsid w:val="00616497"/>
    <w:rsid w:val="006164D9"/>
    <w:rsid w:val="00616693"/>
    <w:rsid w:val="00616771"/>
    <w:rsid w:val="006168E6"/>
    <w:rsid w:val="00616A39"/>
    <w:rsid w:val="00616B4E"/>
    <w:rsid w:val="00616D77"/>
    <w:rsid w:val="00616FFD"/>
    <w:rsid w:val="0061719A"/>
    <w:rsid w:val="006173B7"/>
    <w:rsid w:val="00617437"/>
    <w:rsid w:val="006175C9"/>
    <w:rsid w:val="006177E8"/>
    <w:rsid w:val="00617CD6"/>
    <w:rsid w:val="0062002C"/>
    <w:rsid w:val="0062005F"/>
    <w:rsid w:val="00620119"/>
    <w:rsid w:val="00620568"/>
    <w:rsid w:val="006206D9"/>
    <w:rsid w:val="0062084D"/>
    <w:rsid w:val="00620BBC"/>
    <w:rsid w:val="00620CF3"/>
    <w:rsid w:val="0062123C"/>
    <w:rsid w:val="00621447"/>
    <w:rsid w:val="006219A0"/>
    <w:rsid w:val="006219A5"/>
    <w:rsid w:val="00621C39"/>
    <w:rsid w:val="00621DF8"/>
    <w:rsid w:val="00621E4F"/>
    <w:rsid w:val="00621E99"/>
    <w:rsid w:val="00621F71"/>
    <w:rsid w:val="00622029"/>
    <w:rsid w:val="0062216B"/>
    <w:rsid w:val="006224A3"/>
    <w:rsid w:val="006224C1"/>
    <w:rsid w:val="00622503"/>
    <w:rsid w:val="00622766"/>
    <w:rsid w:val="00622B67"/>
    <w:rsid w:val="006230D3"/>
    <w:rsid w:val="0062376E"/>
    <w:rsid w:val="00623A66"/>
    <w:rsid w:val="00623A9D"/>
    <w:rsid w:val="00623AFD"/>
    <w:rsid w:val="00623BDD"/>
    <w:rsid w:val="00623CD3"/>
    <w:rsid w:val="00623F76"/>
    <w:rsid w:val="00624111"/>
    <w:rsid w:val="0062450A"/>
    <w:rsid w:val="00624669"/>
    <w:rsid w:val="00624FE4"/>
    <w:rsid w:val="0062502E"/>
    <w:rsid w:val="00625320"/>
    <w:rsid w:val="0062553A"/>
    <w:rsid w:val="0062564E"/>
    <w:rsid w:val="00625860"/>
    <w:rsid w:val="00625B50"/>
    <w:rsid w:val="00625BF9"/>
    <w:rsid w:val="00625CE6"/>
    <w:rsid w:val="00625D2D"/>
    <w:rsid w:val="00625E7A"/>
    <w:rsid w:val="00625F51"/>
    <w:rsid w:val="00626092"/>
    <w:rsid w:val="00626214"/>
    <w:rsid w:val="00626365"/>
    <w:rsid w:val="00626920"/>
    <w:rsid w:val="00626C72"/>
    <w:rsid w:val="00626D67"/>
    <w:rsid w:val="0062720E"/>
    <w:rsid w:val="006272B4"/>
    <w:rsid w:val="006275DA"/>
    <w:rsid w:val="006276C9"/>
    <w:rsid w:val="00627BEF"/>
    <w:rsid w:val="00627C1C"/>
    <w:rsid w:val="00627C8A"/>
    <w:rsid w:val="006300A5"/>
    <w:rsid w:val="006300C5"/>
    <w:rsid w:val="006303E8"/>
    <w:rsid w:val="00630731"/>
    <w:rsid w:val="006307BF"/>
    <w:rsid w:val="00630816"/>
    <w:rsid w:val="0063096F"/>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3E75"/>
    <w:rsid w:val="00633F28"/>
    <w:rsid w:val="006340AF"/>
    <w:rsid w:val="00634270"/>
    <w:rsid w:val="00634395"/>
    <w:rsid w:val="006343BF"/>
    <w:rsid w:val="006348E8"/>
    <w:rsid w:val="00634BD1"/>
    <w:rsid w:val="00634CF1"/>
    <w:rsid w:val="0063508F"/>
    <w:rsid w:val="006352A0"/>
    <w:rsid w:val="006355E0"/>
    <w:rsid w:val="006356C9"/>
    <w:rsid w:val="006359A0"/>
    <w:rsid w:val="00635FED"/>
    <w:rsid w:val="0063647A"/>
    <w:rsid w:val="00636529"/>
    <w:rsid w:val="006365C5"/>
    <w:rsid w:val="00636D77"/>
    <w:rsid w:val="00637081"/>
    <w:rsid w:val="0063732F"/>
    <w:rsid w:val="00637502"/>
    <w:rsid w:val="00637F00"/>
    <w:rsid w:val="00637F8A"/>
    <w:rsid w:val="00640085"/>
    <w:rsid w:val="00640133"/>
    <w:rsid w:val="006406FF"/>
    <w:rsid w:val="00640868"/>
    <w:rsid w:val="00640A9A"/>
    <w:rsid w:val="00640B3D"/>
    <w:rsid w:val="00640FB9"/>
    <w:rsid w:val="00641002"/>
    <w:rsid w:val="0064108F"/>
    <w:rsid w:val="006411A2"/>
    <w:rsid w:val="00641577"/>
    <w:rsid w:val="0064195B"/>
    <w:rsid w:val="00641C8D"/>
    <w:rsid w:val="00641CF8"/>
    <w:rsid w:val="006420B6"/>
    <w:rsid w:val="0064212C"/>
    <w:rsid w:val="0064212F"/>
    <w:rsid w:val="006424A8"/>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3EA"/>
    <w:rsid w:val="00644611"/>
    <w:rsid w:val="0064524E"/>
    <w:rsid w:val="006453FD"/>
    <w:rsid w:val="00645BA5"/>
    <w:rsid w:val="006461E7"/>
    <w:rsid w:val="006466E3"/>
    <w:rsid w:val="00646A62"/>
    <w:rsid w:val="00646C40"/>
    <w:rsid w:val="00646ED7"/>
    <w:rsid w:val="00646F58"/>
    <w:rsid w:val="006470A7"/>
    <w:rsid w:val="00647232"/>
    <w:rsid w:val="006476B3"/>
    <w:rsid w:val="006500CD"/>
    <w:rsid w:val="006500CF"/>
    <w:rsid w:val="006502EA"/>
    <w:rsid w:val="006507F9"/>
    <w:rsid w:val="00650B73"/>
    <w:rsid w:val="00651528"/>
    <w:rsid w:val="006516E1"/>
    <w:rsid w:val="006518E7"/>
    <w:rsid w:val="00651C92"/>
    <w:rsid w:val="00651D6E"/>
    <w:rsid w:val="006521C0"/>
    <w:rsid w:val="00652211"/>
    <w:rsid w:val="00652423"/>
    <w:rsid w:val="0065262A"/>
    <w:rsid w:val="006526E8"/>
    <w:rsid w:val="006528F5"/>
    <w:rsid w:val="00652E02"/>
    <w:rsid w:val="00652F49"/>
    <w:rsid w:val="00652F56"/>
    <w:rsid w:val="00653571"/>
    <w:rsid w:val="00653578"/>
    <w:rsid w:val="00653596"/>
    <w:rsid w:val="006536BB"/>
    <w:rsid w:val="006538E3"/>
    <w:rsid w:val="00653FED"/>
    <w:rsid w:val="006542F3"/>
    <w:rsid w:val="006544B2"/>
    <w:rsid w:val="0065520F"/>
    <w:rsid w:val="0065596E"/>
    <w:rsid w:val="006559E2"/>
    <w:rsid w:val="00655A6A"/>
    <w:rsid w:val="00655D6B"/>
    <w:rsid w:val="00655E09"/>
    <w:rsid w:val="006563EB"/>
    <w:rsid w:val="006565FB"/>
    <w:rsid w:val="00656643"/>
    <w:rsid w:val="00656C86"/>
    <w:rsid w:val="00657232"/>
    <w:rsid w:val="006575DE"/>
    <w:rsid w:val="006576CA"/>
    <w:rsid w:val="00657A46"/>
    <w:rsid w:val="00657AEE"/>
    <w:rsid w:val="00657C61"/>
    <w:rsid w:val="006601AC"/>
    <w:rsid w:val="00660265"/>
    <w:rsid w:val="00660445"/>
    <w:rsid w:val="006604B9"/>
    <w:rsid w:val="0066051C"/>
    <w:rsid w:val="00660A95"/>
    <w:rsid w:val="00660B7C"/>
    <w:rsid w:val="00661076"/>
    <w:rsid w:val="006611C8"/>
    <w:rsid w:val="0066130F"/>
    <w:rsid w:val="0066144B"/>
    <w:rsid w:val="006616DD"/>
    <w:rsid w:val="006617E7"/>
    <w:rsid w:val="00661812"/>
    <w:rsid w:val="006618AC"/>
    <w:rsid w:val="00661A46"/>
    <w:rsid w:val="0066204F"/>
    <w:rsid w:val="006625D7"/>
    <w:rsid w:val="00662693"/>
    <w:rsid w:val="00662B85"/>
    <w:rsid w:val="00662E40"/>
    <w:rsid w:val="00662F39"/>
    <w:rsid w:val="00663210"/>
    <w:rsid w:val="006633CD"/>
    <w:rsid w:val="00663468"/>
    <w:rsid w:val="006634E1"/>
    <w:rsid w:val="00663BDE"/>
    <w:rsid w:val="00663C11"/>
    <w:rsid w:val="00663FF7"/>
    <w:rsid w:val="006641DB"/>
    <w:rsid w:val="0066487A"/>
    <w:rsid w:val="00664923"/>
    <w:rsid w:val="00664996"/>
    <w:rsid w:val="00664DD0"/>
    <w:rsid w:val="00664E76"/>
    <w:rsid w:val="006650EE"/>
    <w:rsid w:val="00665373"/>
    <w:rsid w:val="006657EC"/>
    <w:rsid w:val="00665A57"/>
    <w:rsid w:val="00665BA8"/>
    <w:rsid w:val="00665C5B"/>
    <w:rsid w:val="00665CE8"/>
    <w:rsid w:val="0066604F"/>
    <w:rsid w:val="006660BC"/>
    <w:rsid w:val="00666109"/>
    <w:rsid w:val="0066617F"/>
    <w:rsid w:val="006662A7"/>
    <w:rsid w:val="006663E9"/>
    <w:rsid w:val="006664EC"/>
    <w:rsid w:val="00666571"/>
    <w:rsid w:val="006667C5"/>
    <w:rsid w:val="00666B6A"/>
    <w:rsid w:val="0066706E"/>
    <w:rsid w:val="006670B1"/>
    <w:rsid w:val="00667711"/>
    <w:rsid w:val="00667937"/>
    <w:rsid w:val="00667C9E"/>
    <w:rsid w:val="00667D39"/>
    <w:rsid w:val="00667DCD"/>
    <w:rsid w:val="00667FAC"/>
    <w:rsid w:val="006700CD"/>
    <w:rsid w:val="00670367"/>
    <w:rsid w:val="0067087A"/>
    <w:rsid w:val="006709B2"/>
    <w:rsid w:val="00670A10"/>
    <w:rsid w:val="00670D36"/>
    <w:rsid w:val="00670D9A"/>
    <w:rsid w:val="00670DC4"/>
    <w:rsid w:val="00671200"/>
    <w:rsid w:val="0067148E"/>
    <w:rsid w:val="006718A4"/>
    <w:rsid w:val="006719AA"/>
    <w:rsid w:val="00671EC3"/>
    <w:rsid w:val="00672002"/>
    <w:rsid w:val="00672702"/>
    <w:rsid w:val="00672F82"/>
    <w:rsid w:val="00673073"/>
    <w:rsid w:val="00673248"/>
    <w:rsid w:val="00673330"/>
    <w:rsid w:val="006733EB"/>
    <w:rsid w:val="0067351E"/>
    <w:rsid w:val="0067373A"/>
    <w:rsid w:val="00673A5F"/>
    <w:rsid w:val="00673C91"/>
    <w:rsid w:val="00673CEE"/>
    <w:rsid w:val="00673DD7"/>
    <w:rsid w:val="00673E12"/>
    <w:rsid w:val="00673F3E"/>
    <w:rsid w:val="00674674"/>
    <w:rsid w:val="00674734"/>
    <w:rsid w:val="00674740"/>
    <w:rsid w:val="006748B8"/>
    <w:rsid w:val="006748F4"/>
    <w:rsid w:val="0067492A"/>
    <w:rsid w:val="00674D9C"/>
    <w:rsid w:val="00675033"/>
    <w:rsid w:val="00675144"/>
    <w:rsid w:val="0067526C"/>
    <w:rsid w:val="00675618"/>
    <w:rsid w:val="0067573D"/>
    <w:rsid w:val="006757D0"/>
    <w:rsid w:val="00675C2D"/>
    <w:rsid w:val="006760B1"/>
    <w:rsid w:val="006760D3"/>
    <w:rsid w:val="006763AB"/>
    <w:rsid w:val="006768AB"/>
    <w:rsid w:val="00676AF3"/>
    <w:rsid w:val="00676C15"/>
    <w:rsid w:val="00676C51"/>
    <w:rsid w:val="00677003"/>
    <w:rsid w:val="00677071"/>
    <w:rsid w:val="006772E2"/>
    <w:rsid w:val="00677907"/>
    <w:rsid w:val="006779AE"/>
    <w:rsid w:val="00677AE3"/>
    <w:rsid w:val="00677E35"/>
    <w:rsid w:val="006800DA"/>
    <w:rsid w:val="0068021C"/>
    <w:rsid w:val="006802A8"/>
    <w:rsid w:val="006802D0"/>
    <w:rsid w:val="006802DC"/>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2E13"/>
    <w:rsid w:val="00683B2A"/>
    <w:rsid w:val="006843CB"/>
    <w:rsid w:val="0068447E"/>
    <w:rsid w:val="006846BA"/>
    <w:rsid w:val="006847BB"/>
    <w:rsid w:val="00684CB6"/>
    <w:rsid w:val="00684F60"/>
    <w:rsid w:val="0068504D"/>
    <w:rsid w:val="006850D2"/>
    <w:rsid w:val="006850FF"/>
    <w:rsid w:val="0068521A"/>
    <w:rsid w:val="00685277"/>
    <w:rsid w:val="00685649"/>
    <w:rsid w:val="0068569A"/>
    <w:rsid w:val="006856A8"/>
    <w:rsid w:val="0068582C"/>
    <w:rsid w:val="00685E05"/>
    <w:rsid w:val="00685E87"/>
    <w:rsid w:val="00686271"/>
    <w:rsid w:val="006864D0"/>
    <w:rsid w:val="006874CB"/>
    <w:rsid w:val="006876CF"/>
    <w:rsid w:val="0068785A"/>
    <w:rsid w:val="006900B3"/>
    <w:rsid w:val="006902A5"/>
    <w:rsid w:val="00690783"/>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8EF"/>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4D5"/>
    <w:rsid w:val="006956B1"/>
    <w:rsid w:val="0069570E"/>
    <w:rsid w:val="00695757"/>
    <w:rsid w:val="006961EA"/>
    <w:rsid w:val="00696580"/>
    <w:rsid w:val="00696724"/>
    <w:rsid w:val="00696728"/>
    <w:rsid w:val="006967E2"/>
    <w:rsid w:val="0069682F"/>
    <w:rsid w:val="0069684B"/>
    <w:rsid w:val="00696B96"/>
    <w:rsid w:val="00696C39"/>
    <w:rsid w:val="00696CFD"/>
    <w:rsid w:val="00696EF5"/>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D35"/>
    <w:rsid w:val="006A0EA0"/>
    <w:rsid w:val="006A0EA4"/>
    <w:rsid w:val="006A11DE"/>
    <w:rsid w:val="006A14D3"/>
    <w:rsid w:val="006A188A"/>
    <w:rsid w:val="006A19C1"/>
    <w:rsid w:val="006A1A6B"/>
    <w:rsid w:val="006A1B75"/>
    <w:rsid w:val="006A1F11"/>
    <w:rsid w:val="006A1FB6"/>
    <w:rsid w:val="006A24C7"/>
    <w:rsid w:val="006A2603"/>
    <w:rsid w:val="006A2604"/>
    <w:rsid w:val="006A2697"/>
    <w:rsid w:val="006A27F8"/>
    <w:rsid w:val="006A2B5D"/>
    <w:rsid w:val="006A2BC2"/>
    <w:rsid w:val="006A2C3F"/>
    <w:rsid w:val="006A2C57"/>
    <w:rsid w:val="006A2D03"/>
    <w:rsid w:val="006A2DA5"/>
    <w:rsid w:val="006A2EB4"/>
    <w:rsid w:val="006A32BA"/>
    <w:rsid w:val="006A3382"/>
    <w:rsid w:val="006A33C0"/>
    <w:rsid w:val="006A3A67"/>
    <w:rsid w:val="006A3D2A"/>
    <w:rsid w:val="006A3D5C"/>
    <w:rsid w:val="006A4252"/>
    <w:rsid w:val="006A438C"/>
    <w:rsid w:val="006A4399"/>
    <w:rsid w:val="006A4849"/>
    <w:rsid w:val="006A4B52"/>
    <w:rsid w:val="006A4CA7"/>
    <w:rsid w:val="006A4CAA"/>
    <w:rsid w:val="006A5144"/>
    <w:rsid w:val="006A5182"/>
    <w:rsid w:val="006A5428"/>
    <w:rsid w:val="006A56BA"/>
    <w:rsid w:val="006A5796"/>
    <w:rsid w:val="006A599E"/>
    <w:rsid w:val="006A5C0C"/>
    <w:rsid w:val="006A5C72"/>
    <w:rsid w:val="006A5C93"/>
    <w:rsid w:val="006A5DA1"/>
    <w:rsid w:val="006A5E5E"/>
    <w:rsid w:val="006A6099"/>
    <w:rsid w:val="006A63B7"/>
    <w:rsid w:val="006A66E6"/>
    <w:rsid w:val="006A681F"/>
    <w:rsid w:val="006A6987"/>
    <w:rsid w:val="006A6A1D"/>
    <w:rsid w:val="006A6C9B"/>
    <w:rsid w:val="006A7078"/>
    <w:rsid w:val="006A7359"/>
    <w:rsid w:val="006A77AC"/>
    <w:rsid w:val="006B00AB"/>
    <w:rsid w:val="006B013E"/>
    <w:rsid w:val="006B0454"/>
    <w:rsid w:val="006B0548"/>
    <w:rsid w:val="006B0716"/>
    <w:rsid w:val="006B08EC"/>
    <w:rsid w:val="006B0D2F"/>
    <w:rsid w:val="006B0EEC"/>
    <w:rsid w:val="006B0F0B"/>
    <w:rsid w:val="006B12AA"/>
    <w:rsid w:val="006B1302"/>
    <w:rsid w:val="006B1700"/>
    <w:rsid w:val="006B178F"/>
    <w:rsid w:val="006B1C11"/>
    <w:rsid w:val="006B1DC7"/>
    <w:rsid w:val="006B1E32"/>
    <w:rsid w:val="006B1E61"/>
    <w:rsid w:val="006B1F2D"/>
    <w:rsid w:val="006B1F93"/>
    <w:rsid w:val="006B2168"/>
    <w:rsid w:val="006B21FD"/>
    <w:rsid w:val="006B27AC"/>
    <w:rsid w:val="006B2E12"/>
    <w:rsid w:val="006B2E88"/>
    <w:rsid w:val="006B2F9A"/>
    <w:rsid w:val="006B3015"/>
    <w:rsid w:val="006B3016"/>
    <w:rsid w:val="006B3276"/>
    <w:rsid w:val="006B35B3"/>
    <w:rsid w:val="006B3653"/>
    <w:rsid w:val="006B3C36"/>
    <w:rsid w:val="006B3C3E"/>
    <w:rsid w:val="006B418A"/>
    <w:rsid w:val="006B4273"/>
    <w:rsid w:val="006B47B7"/>
    <w:rsid w:val="006B4873"/>
    <w:rsid w:val="006B4FD9"/>
    <w:rsid w:val="006B508F"/>
    <w:rsid w:val="006B525C"/>
    <w:rsid w:val="006B5579"/>
    <w:rsid w:val="006B5729"/>
    <w:rsid w:val="006B5F36"/>
    <w:rsid w:val="006B6474"/>
    <w:rsid w:val="006B65B4"/>
    <w:rsid w:val="006B6675"/>
    <w:rsid w:val="006B6974"/>
    <w:rsid w:val="006B6A02"/>
    <w:rsid w:val="006B6ACA"/>
    <w:rsid w:val="006B7185"/>
    <w:rsid w:val="006B7374"/>
    <w:rsid w:val="006B73B8"/>
    <w:rsid w:val="006B7524"/>
    <w:rsid w:val="006B769B"/>
    <w:rsid w:val="006B79D2"/>
    <w:rsid w:val="006B7C3C"/>
    <w:rsid w:val="006B7CC5"/>
    <w:rsid w:val="006B7EDA"/>
    <w:rsid w:val="006B7F74"/>
    <w:rsid w:val="006C01EF"/>
    <w:rsid w:val="006C0368"/>
    <w:rsid w:val="006C058F"/>
    <w:rsid w:val="006C0819"/>
    <w:rsid w:val="006C0E44"/>
    <w:rsid w:val="006C1261"/>
    <w:rsid w:val="006C1370"/>
    <w:rsid w:val="006C14C5"/>
    <w:rsid w:val="006C17BF"/>
    <w:rsid w:val="006C1AD5"/>
    <w:rsid w:val="006C1CAE"/>
    <w:rsid w:val="006C1FC8"/>
    <w:rsid w:val="006C2317"/>
    <w:rsid w:val="006C26A0"/>
    <w:rsid w:val="006C2946"/>
    <w:rsid w:val="006C2960"/>
    <w:rsid w:val="006C2968"/>
    <w:rsid w:val="006C2BE1"/>
    <w:rsid w:val="006C2E4D"/>
    <w:rsid w:val="006C2ED2"/>
    <w:rsid w:val="006C2F76"/>
    <w:rsid w:val="006C3453"/>
    <w:rsid w:val="006C357A"/>
    <w:rsid w:val="006C35FB"/>
    <w:rsid w:val="006C363E"/>
    <w:rsid w:val="006C363F"/>
    <w:rsid w:val="006C37BE"/>
    <w:rsid w:val="006C39B0"/>
    <w:rsid w:val="006C3AA0"/>
    <w:rsid w:val="006C3BF2"/>
    <w:rsid w:val="006C3CB3"/>
    <w:rsid w:val="006C41A3"/>
    <w:rsid w:val="006C44EB"/>
    <w:rsid w:val="006C45A8"/>
    <w:rsid w:val="006C462D"/>
    <w:rsid w:val="006C4695"/>
    <w:rsid w:val="006C48FD"/>
    <w:rsid w:val="006C493D"/>
    <w:rsid w:val="006C4A49"/>
    <w:rsid w:val="006C4B73"/>
    <w:rsid w:val="006C4CB3"/>
    <w:rsid w:val="006C52FF"/>
    <w:rsid w:val="006C5635"/>
    <w:rsid w:val="006C5752"/>
    <w:rsid w:val="006C5971"/>
    <w:rsid w:val="006C5E8E"/>
    <w:rsid w:val="006C63D1"/>
    <w:rsid w:val="006C640B"/>
    <w:rsid w:val="006C64DE"/>
    <w:rsid w:val="006C6691"/>
    <w:rsid w:val="006C66AE"/>
    <w:rsid w:val="006C698B"/>
    <w:rsid w:val="006C6A5E"/>
    <w:rsid w:val="006C7139"/>
    <w:rsid w:val="006C7614"/>
    <w:rsid w:val="006C7727"/>
    <w:rsid w:val="006C78FA"/>
    <w:rsid w:val="006C7D1D"/>
    <w:rsid w:val="006C7F02"/>
    <w:rsid w:val="006D0180"/>
    <w:rsid w:val="006D039F"/>
    <w:rsid w:val="006D03EA"/>
    <w:rsid w:val="006D05FB"/>
    <w:rsid w:val="006D0843"/>
    <w:rsid w:val="006D087B"/>
    <w:rsid w:val="006D089D"/>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1C38"/>
    <w:rsid w:val="006D2034"/>
    <w:rsid w:val="006D2074"/>
    <w:rsid w:val="006D21F9"/>
    <w:rsid w:val="006D25CB"/>
    <w:rsid w:val="006D28A9"/>
    <w:rsid w:val="006D28F8"/>
    <w:rsid w:val="006D29F0"/>
    <w:rsid w:val="006D2A66"/>
    <w:rsid w:val="006D2AB8"/>
    <w:rsid w:val="006D2CD6"/>
    <w:rsid w:val="006D31D4"/>
    <w:rsid w:val="006D3307"/>
    <w:rsid w:val="006D3B04"/>
    <w:rsid w:val="006D3C07"/>
    <w:rsid w:val="006D3C68"/>
    <w:rsid w:val="006D3C9F"/>
    <w:rsid w:val="006D4266"/>
    <w:rsid w:val="006D45AC"/>
    <w:rsid w:val="006D46A7"/>
    <w:rsid w:val="006D46CC"/>
    <w:rsid w:val="006D46F1"/>
    <w:rsid w:val="006D47A3"/>
    <w:rsid w:val="006D4A26"/>
    <w:rsid w:val="006D4E80"/>
    <w:rsid w:val="006D506E"/>
    <w:rsid w:val="006D53C1"/>
    <w:rsid w:val="006D5568"/>
    <w:rsid w:val="006D5669"/>
    <w:rsid w:val="006D583B"/>
    <w:rsid w:val="006D58F0"/>
    <w:rsid w:val="006D5A14"/>
    <w:rsid w:val="006D5AB9"/>
    <w:rsid w:val="006D5B03"/>
    <w:rsid w:val="006D5C2D"/>
    <w:rsid w:val="006D62BC"/>
    <w:rsid w:val="006D6445"/>
    <w:rsid w:val="006D65C4"/>
    <w:rsid w:val="006D6A52"/>
    <w:rsid w:val="006D6D0C"/>
    <w:rsid w:val="006D6F84"/>
    <w:rsid w:val="006D7223"/>
    <w:rsid w:val="006D7433"/>
    <w:rsid w:val="006D76BE"/>
    <w:rsid w:val="006D77DE"/>
    <w:rsid w:val="006D7B17"/>
    <w:rsid w:val="006D7F14"/>
    <w:rsid w:val="006D7F3D"/>
    <w:rsid w:val="006E0709"/>
    <w:rsid w:val="006E0822"/>
    <w:rsid w:val="006E0978"/>
    <w:rsid w:val="006E0A0A"/>
    <w:rsid w:val="006E0A16"/>
    <w:rsid w:val="006E0C02"/>
    <w:rsid w:val="006E0E92"/>
    <w:rsid w:val="006E0F35"/>
    <w:rsid w:val="006E0F77"/>
    <w:rsid w:val="006E1A1D"/>
    <w:rsid w:val="006E1B31"/>
    <w:rsid w:val="006E1CD4"/>
    <w:rsid w:val="006E1E4C"/>
    <w:rsid w:val="006E1F57"/>
    <w:rsid w:val="006E1FA7"/>
    <w:rsid w:val="006E26BF"/>
    <w:rsid w:val="006E2876"/>
    <w:rsid w:val="006E29A4"/>
    <w:rsid w:val="006E2A3A"/>
    <w:rsid w:val="006E3073"/>
    <w:rsid w:val="006E31A4"/>
    <w:rsid w:val="006E31DC"/>
    <w:rsid w:val="006E31ED"/>
    <w:rsid w:val="006E3562"/>
    <w:rsid w:val="006E36AC"/>
    <w:rsid w:val="006E3710"/>
    <w:rsid w:val="006E37D8"/>
    <w:rsid w:val="006E3878"/>
    <w:rsid w:val="006E3ACB"/>
    <w:rsid w:val="006E40ED"/>
    <w:rsid w:val="006E4578"/>
    <w:rsid w:val="006E48B6"/>
    <w:rsid w:val="006E4B40"/>
    <w:rsid w:val="006E4D2B"/>
    <w:rsid w:val="006E4D6D"/>
    <w:rsid w:val="006E51D0"/>
    <w:rsid w:val="006E5292"/>
    <w:rsid w:val="006E54CF"/>
    <w:rsid w:val="006E5505"/>
    <w:rsid w:val="006E57FA"/>
    <w:rsid w:val="006E5992"/>
    <w:rsid w:val="006E59D8"/>
    <w:rsid w:val="006E5D41"/>
    <w:rsid w:val="006E5FDE"/>
    <w:rsid w:val="006E63BA"/>
    <w:rsid w:val="006E6557"/>
    <w:rsid w:val="006E6B05"/>
    <w:rsid w:val="006E6CE9"/>
    <w:rsid w:val="006E6F4D"/>
    <w:rsid w:val="006E7063"/>
    <w:rsid w:val="006E7086"/>
    <w:rsid w:val="006E7139"/>
    <w:rsid w:val="006E727D"/>
    <w:rsid w:val="006E7363"/>
    <w:rsid w:val="006E77C7"/>
    <w:rsid w:val="006F00FB"/>
    <w:rsid w:val="006F050E"/>
    <w:rsid w:val="006F060A"/>
    <w:rsid w:val="006F0852"/>
    <w:rsid w:val="006F0918"/>
    <w:rsid w:val="006F0D5E"/>
    <w:rsid w:val="006F0E8E"/>
    <w:rsid w:val="006F1389"/>
    <w:rsid w:val="006F13C7"/>
    <w:rsid w:val="006F1C5A"/>
    <w:rsid w:val="006F1E59"/>
    <w:rsid w:val="006F1F19"/>
    <w:rsid w:val="006F1F5C"/>
    <w:rsid w:val="006F245A"/>
    <w:rsid w:val="006F2558"/>
    <w:rsid w:val="006F2600"/>
    <w:rsid w:val="006F2782"/>
    <w:rsid w:val="006F2900"/>
    <w:rsid w:val="006F2AB9"/>
    <w:rsid w:val="006F2AC0"/>
    <w:rsid w:val="006F2B60"/>
    <w:rsid w:val="006F2BC2"/>
    <w:rsid w:val="006F2BD4"/>
    <w:rsid w:val="006F2C6C"/>
    <w:rsid w:val="006F2CDB"/>
    <w:rsid w:val="006F3134"/>
    <w:rsid w:val="006F3221"/>
    <w:rsid w:val="006F3263"/>
    <w:rsid w:val="006F3632"/>
    <w:rsid w:val="006F3929"/>
    <w:rsid w:val="006F3996"/>
    <w:rsid w:val="006F3AC0"/>
    <w:rsid w:val="006F3BFD"/>
    <w:rsid w:val="006F3D48"/>
    <w:rsid w:val="006F3F53"/>
    <w:rsid w:val="006F3FE3"/>
    <w:rsid w:val="006F4328"/>
    <w:rsid w:val="006F47EF"/>
    <w:rsid w:val="006F493D"/>
    <w:rsid w:val="006F4B6B"/>
    <w:rsid w:val="006F4D41"/>
    <w:rsid w:val="006F4DBF"/>
    <w:rsid w:val="006F4E0E"/>
    <w:rsid w:val="006F4F79"/>
    <w:rsid w:val="006F4F8E"/>
    <w:rsid w:val="006F52E9"/>
    <w:rsid w:val="006F5654"/>
    <w:rsid w:val="006F59FF"/>
    <w:rsid w:val="006F5C1B"/>
    <w:rsid w:val="006F6105"/>
    <w:rsid w:val="006F65EB"/>
    <w:rsid w:val="006F660B"/>
    <w:rsid w:val="006F6711"/>
    <w:rsid w:val="006F6B9B"/>
    <w:rsid w:val="006F6D4F"/>
    <w:rsid w:val="006F6FF3"/>
    <w:rsid w:val="006F71E8"/>
    <w:rsid w:val="006F751D"/>
    <w:rsid w:val="006F79D2"/>
    <w:rsid w:val="006F7BD0"/>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C2E"/>
    <w:rsid w:val="00702C86"/>
    <w:rsid w:val="00702E0B"/>
    <w:rsid w:val="00702FCB"/>
    <w:rsid w:val="00703033"/>
    <w:rsid w:val="00703120"/>
    <w:rsid w:val="00703136"/>
    <w:rsid w:val="007034D7"/>
    <w:rsid w:val="00703C4C"/>
    <w:rsid w:val="00703E1F"/>
    <w:rsid w:val="007042E7"/>
    <w:rsid w:val="00704A4B"/>
    <w:rsid w:val="00704FC2"/>
    <w:rsid w:val="007054BB"/>
    <w:rsid w:val="0070589F"/>
    <w:rsid w:val="007058DD"/>
    <w:rsid w:val="007058DF"/>
    <w:rsid w:val="00705A4A"/>
    <w:rsid w:val="00705A57"/>
    <w:rsid w:val="00705AE8"/>
    <w:rsid w:val="00705CF3"/>
    <w:rsid w:val="0070615E"/>
    <w:rsid w:val="00706544"/>
    <w:rsid w:val="007065F6"/>
    <w:rsid w:val="00706751"/>
    <w:rsid w:val="007067A5"/>
    <w:rsid w:val="00706A27"/>
    <w:rsid w:val="00706A69"/>
    <w:rsid w:val="00707015"/>
    <w:rsid w:val="007070EA"/>
    <w:rsid w:val="0070710C"/>
    <w:rsid w:val="00707265"/>
    <w:rsid w:val="0070729A"/>
    <w:rsid w:val="0070760B"/>
    <w:rsid w:val="0070793C"/>
    <w:rsid w:val="00707D0D"/>
    <w:rsid w:val="00707FCA"/>
    <w:rsid w:val="00710AFB"/>
    <w:rsid w:val="0071143F"/>
    <w:rsid w:val="007115FE"/>
    <w:rsid w:val="007118CA"/>
    <w:rsid w:val="00711B04"/>
    <w:rsid w:val="00711B8E"/>
    <w:rsid w:val="00711D82"/>
    <w:rsid w:val="00711FED"/>
    <w:rsid w:val="007123C0"/>
    <w:rsid w:val="007126A7"/>
    <w:rsid w:val="00712A2E"/>
    <w:rsid w:val="00712E37"/>
    <w:rsid w:val="00712F7F"/>
    <w:rsid w:val="00713003"/>
    <w:rsid w:val="00713095"/>
    <w:rsid w:val="007131D0"/>
    <w:rsid w:val="00713322"/>
    <w:rsid w:val="007139F6"/>
    <w:rsid w:val="00713D09"/>
    <w:rsid w:val="00714466"/>
    <w:rsid w:val="00714612"/>
    <w:rsid w:val="007147AE"/>
    <w:rsid w:val="007147C6"/>
    <w:rsid w:val="007147E7"/>
    <w:rsid w:val="007148A0"/>
    <w:rsid w:val="00714945"/>
    <w:rsid w:val="007149E5"/>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32F"/>
    <w:rsid w:val="00717979"/>
    <w:rsid w:val="0071798C"/>
    <w:rsid w:val="00717A03"/>
    <w:rsid w:val="00717A07"/>
    <w:rsid w:val="00717A28"/>
    <w:rsid w:val="00717EED"/>
    <w:rsid w:val="0072008D"/>
    <w:rsid w:val="0072019F"/>
    <w:rsid w:val="00720229"/>
    <w:rsid w:val="0072073A"/>
    <w:rsid w:val="00720C3C"/>
    <w:rsid w:val="00720DCF"/>
    <w:rsid w:val="007214E5"/>
    <w:rsid w:val="007218E3"/>
    <w:rsid w:val="00721A82"/>
    <w:rsid w:val="00721BED"/>
    <w:rsid w:val="00721D82"/>
    <w:rsid w:val="00721EB9"/>
    <w:rsid w:val="00721F72"/>
    <w:rsid w:val="007225DB"/>
    <w:rsid w:val="007225E8"/>
    <w:rsid w:val="00722603"/>
    <w:rsid w:val="007226AB"/>
    <w:rsid w:val="007229C4"/>
    <w:rsid w:val="00722B2A"/>
    <w:rsid w:val="00722D4F"/>
    <w:rsid w:val="00722EA3"/>
    <w:rsid w:val="00723396"/>
    <w:rsid w:val="0072359B"/>
    <w:rsid w:val="00723943"/>
    <w:rsid w:val="00723EB0"/>
    <w:rsid w:val="00723F42"/>
    <w:rsid w:val="007244E5"/>
    <w:rsid w:val="00724949"/>
    <w:rsid w:val="00724A5D"/>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4FD"/>
    <w:rsid w:val="00727547"/>
    <w:rsid w:val="007279F1"/>
    <w:rsid w:val="00727B64"/>
    <w:rsid w:val="00727EFA"/>
    <w:rsid w:val="0073002C"/>
    <w:rsid w:val="00730063"/>
    <w:rsid w:val="007302DA"/>
    <w:rsid w:val="00730573"/>
    <w:rsid w:val="007306FE"/>
    <w:rsid w:val="0073091D"/>
    <w:rsid w:val="00730CA9"/>
    <w:rsid w:val="00730CB0"/>
    <w:rsid w:val="00730D02"/>
    <w:rsid w:val="00730FD8"/>
    <w:rsid w:val="0073126F"/>
    <w:rsid w:val="007313D1"/>
    <w:rsid w:val="00731434"/>
    <w:rsid w:val="0073146E"/>
    <w:rsid w:val="007315D9"/>
    <w:rsid w:val="007317F8"/>
    <w:rsid w:val="00731B2C"/>
    <w:rsid w:val="00731C2F"/>
    <w:rsid w:val="00731F87"/>
    <w:rsid w:val="00731FC3"/>
    <w:rsid w:val="0073231E"/>
    <w:rsid w:val="007324B7"/>
    <w:rsid w:val="0073250A"/>
    <w:rsid w:val="00732866"/>
    <w:rsid w:val="00732CE1"/>
    <w:rsid w:val="00732D72"/>
    <w:rsid w:val="00732D8C"/>
    <w:rsid w:val="00732EA8"/>
    <w:rsid w:val="00732F2D"/>
    <w:rsid w:val="00732F89"/>
    <w:rsid w:val="007331B6"/>
    <w:rsid w:val="00733255"/>
    <w:rsid w:val="007334B1"/>
    <w:rsid w:val="007339E1"/>
    <w:rsid w:val="007345B0"/>
    <w:rsid w:val="00734BD1"/>
    <w:rsid w:val="00734C1C"/>
    <w:rsid w:val="00734C92"/>
    <w:rsid w:val="00734DB8"/>
    <w:rsid w:val="00734E79"/>
    <w:rsid w:val="00734FCA"/>
    <w:rsid w:val="00735066"/>
    <w:rsid w:val="0073572D"/>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18"/>
    <w:rsid w:val="00741E91"/>
    <w:rsid w:val="00742682"/>
    <w:rsid w:val="00742C78"/>
    <w:rsid w:val="00742C8E"/>
    <w:rsid w:val="00742E38"/>
    <w:rsid w:val="00743116"/>
    <w:rsid w:val="00743313"/>
    <w:rsid w:val="00743346"/>
    <w:rsid w:val="00743444"/>
    <w:rsid w:val="0074347D"/>
    <w:rsid w:val="00743B44"/>
    <w:rsid w:val="00744E13"/>
    <w:rsid w:val="00744E94"/>
    <w:rsid w:val="00744F15"/>
    <w:rsid w:val="00744F6A"/>
    <w:rsid w:val="00744FC8"/>
    <w:rsid w:val="007451F1"/>
    <w:rsid w:val="0074550A"/>
    <w:rsid w:val="007457CD"/>
    <w:rsid w:val="00745A20"/>
    <w:rsid w:val="00745A7B"/>
    <w:rsid w:val="00745FD6"/>
    <w:rsid w:val="00746019"/>
    <w:rsid w:val="00746133"/>
    <w:rsid w:val="00746264"/>
    <w:rsid w:val="00746A59"/>
    <w:rsid w:val="00746E92"/>
    <w:rsid w:val="0074709B"/>
    <w:rsid w:val="007475D4"/>
    <w:rsid w:val="007477F4"/>
    <w:rsid w:val="00747A62"/>
    <w:rsid w:val="00747CA8"/>
    <w:rsid w:val="0075009E"/>
    <w:rsid w:val="007502A2"/>
    <w:rsid w:val="007502E9"/>
    <w:rsid w:val="007503B4"/>
    <w:rsid w:val="007504D7"/>
    <w:rsid w:val="0075051D"/>
    <w:rsid w:val="00750A83"/>
    <w:rsid w:val="00750B59"/>
    <w:rsid w:val="00750F9F"/>
    <w:rsid w:val="0075115E"/>
    <w:rsid w:val="00751607"/>
    <w:rsid w:val="00751775"/>
    <w:rsid w:val="007517A7"/>
    <w:rsid w:val="007517D8"/>
    <w:rsid w:val="007519ED"/>
    <w:rsid w:val="00751B8C"/>
    <w:rsid w:val="00751E8A"/>
    <w:rsid w:val="00751EA7"/>
    <w:rsid w:val="00751ECA"/>
    <w:rsid w:val="00751F58"/>
    <w:rsid w:val="00752143"/>
    <w:rsid w:val="00752405"/>
    <w:rsid w:val="007526A1"/>
    <w:rsid w:val="007527A4"/>
    <w:rsid w:val="007529E3"/>
    <w:rsid w:val="00752A0E"/>
    <w:rsid w:val="00752EF6"/>
    <w:rsid w:val="007530E1"/>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9CC"/>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35F"/>
    <w:rsid w:val="00757FC0"/>
    <w:rsid w:val="00760095"/>
    <w:rsid w:val="0076045A"/>
    <w:rsid w:val="0076079C"/>
    <w:rsid w:val="00760AC5"/>
    <w:rsid w:val="00760C76"/>
    <w:rsid w:val="0076112D"/>
    <w:rsid w:val="00761660"/>
    <w:rsid w:val="007618A5"/>
    <w:rsid w:val="00761A90"/>
    <w:rsid w:val="007620DD"/>
    <w:rsid w:val="007621A4"/>
    <w:rsid w:val="00762430"/>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419"/>
    <w:rsid w:val="00764750"/>
    <w:rsid w:val="00764791"/>
    <w:rsid w:val="00764CDD"/>
    <w:rsid w:val="00764D3C"/>
    <w:rsid w:val="00765380"/>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3E"/>
    <w:rsid w:val="007704CE"/>
    <w:rsid w:val="00770634"/>
    <w:rsid w:val="00770AF4"/>
    <w:rsid w:val="00770C94"/>
    <w:rsid w:val="00770D54"/>
    <w:rsid w:val="00770DEA"/>
    <w:rsid w:val="0077197B"/>
    <w:rsid w:val="00771B93"/>
    <w:rsid w:val="00771BBD"/>
    <w:rsid w:val="00771BCB"/>
    <w:rsid w:val="00772199"/>
    <w:rsid w:val="007721D7"/>
    <w:rsid w:val="007722FC"/>
    <w:rsid w:val="007725B0"/>
    <w:rsid w:val="00772820"/>
    <w:rsid w:val="00772931"/>
    <w:rsid w:val="00772B3E"/>
    <w:rsid w:val="00772B5F"/>
    <w:rsid w:val="00772E69"/>
    <w:rsid w:val="00772EB7"/>
    <w:rsid w:val="00773195"/>
    <w:rsid w:val="00773251"/>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77BEF"/>
    <w:rsid w:val="00777D14"/>
    <w:rsid w:val="00780098"/>
    <w:rsid w:val="0078009C"/>
    <w:rsid w:val="007800D9"/>
    <w:rsid w:val="00780AC9"/>
    <w:rsid w:val="00780B79"/>
    <w:rsid w:val="00780D7C"/>
    <w:rsid w:val="00780DC4"/>
    <w:rsid w:val="00780F80"/>
    <w:rsid w:val="00781430"/>
    <w:rsid w:val="00781D44"/>
    <w:rsid w:val="00781FBC"/>
    <w:rsid w:val="00782200"/>
    <w:rsid w:val="00782343"/>
    <w:rsid w:val="0078238A"/>
    <w:rsid w:val="007823E5"/>
    <w:rsid w:val="007829D3"/>
    <w:rsid w:val="00782B95"/>
    <w:rsid w:val="00782CF3"/>
    <w:rsid w:val="007837AE"/>
    <w:rsid w:val="00783A02"/>
    <w:rsid w:val="00783A5A"/>
    <w:rsid w:val="00783B6A"/>
    <w:rsid w:val="00783E40"/>
    <w:rsid w:val="00783F71"/>
    <w:rsid w:val="007842AF"/>
    <w:rsid w:val="0078437E"/>
    <w:rsid w:val="007843D9"/>
    <w:rsid w:val="007847C3"/>
    <w:rsid w:val="00784973"/>
    <w:rsid w:val="00784D4F"/>
    <w:rsid w:val="00784DAB"/>
    <w:rsid w:val="007850CB"/>
    <w:rsid w:val="007851EA"/>
    <w:rsid w:val="0078553D"/>
    <w:rsid w:val="0078588C"/>
    <w:rsid w:val="007859B8"/>
    <w:rsid w:val="00785BD7"/>
    <w:rsid w:val="00785D08"/>
    <w:rsid w:val="00785D1D"/>
    <w:rsid w:val="0078614F"/>
    <w:rsid w:val="00786ADD"/>
    <w:rsid w:val="00786D9A"/>
    <w:rsid w:val="0078710D"/>
    <w:rsid w:val="00787413"/>
    <w:rsid w:val="0078742C"/>
    <w:rsid w:val="007874B1"/>
    <w:rsid w:val="007878B3"/>
    <w:rsid w:val="007879DE"/>
    <w:rsid w:val="00787FF0"/>
    <w:rsid w:val="00790226"/>
    <w:rsid w:val="007905CB"/>
    <w:rsid w:val="00790A05"/>
    <w:rsid w:val="00790A12"/>
    <w:rsid w:val="00790B02"/>
    <w:rsid w:val="00790D75"/>
    <w:rsid w:val="007910BE"/>
    <w:rsid w:val="00791242"/>
    <w:rsid w:val="00791699"/>
    <w:rsid w:val="007916DE"/>
    <w:rsid w:val="007918B7"/>
    <w:rsid w:val="00791C02"/>
    <w:rsid w:val="00791CAA"/>
    <w:rsid w:val="00791DD2"/>
    <w:rsid w:val="00791DF3"/>
    <w:rsid w:val="00791EBD"/>
    <w:rsid w:val="007921B8"/>
    <w:rsid w:val="00792298"/>
    <w:rsid w:val="00792356"/>
    <w:rsid w:val="007925DC"/>
    <w:rsid w:val="00792685"/>
    <w:rsid w:val="00792D90"/>
    <w:rsid w:val="00792E4F"/>
    <w:rsid w:val="007933B4"/>
    <w:rsid w:val="00793732"/>
    <w:rsid w:val="0079383C"/>
    <w:rsid w:val="00793C64"/>
    <w:rsid w:val="00793C78"/>
    <w:rsid w:val="00793C90"/>
    <w:rsid w:val="00793D09"/>
    <w:rsid w:val="00793D72"/>
    <w:rsid w:val="007948C3"/>
    <w:rsid w:val="007948FF"/>
    <w:rsid w:val="0079499E"/>
    <w:rsid w:val="007949E5"/>
    <w:rsid w:val="00794E87"/>
    <w:rsid w:val="00794F7B"/>
    <w:rsid w:val="00794FB8"/>
    <w:rsid w:val="007951ED"/>
    <w:rsid w:val="0079584F"/>
    <w:rsid w:val="00795F63"/>
    <w:rsid w:val="00796304"/>
    <w:rsid w:val="007963FF"/>
    <w:rsid w:val="007968BC"/>
    <w:rsid w:val="00796E53"/>
    <w:rsid w:val="00796FC4"/>
    <w:rsid w:val="0079783F"/>
    <w:rsid w:val="00797933"/>
    <w:rsid w:val="00797D13"/>
    <w:rsid w:val="00797DDA"/>
    <w:rsid w:val="00797E07"/>
    <w:rsid w:val="007A01D8"/>
    <w:rsid w:val="007A0446"/>
    <w:rsid w:val="007A0528"/>
    <w:rsid w:val="007A09F4"/>
    <w:rsid w:val="007A0C7B"/>
    <w:rsid w:val="007A0CD6"/>
    <w:rsid w:val="007A0FF0"/>
    <w:rsid w:val="007A1183"/>
    <w:rsid w:val="007A1299"/>
    <w:rsid w:val="007A169C"/>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414"/>
    <w:rsid w:val="007A3653"/>
    <w:rsid w:val="007A38A8"/>
    <w:rsid w:val="007A3961"/>
    <w:rsid w:val="007A39D6"/>
    <w:rsid w:val="007A3A26"/>
    <w:rsid w:val="007A3C4C"/>
    <w:rsid w:val="007A3D8E"/>
    <w:rsid w:val="007A3E21"/>
    <w:rsid w:val="007A3EAE"/>
    <w:rsid w:val="007A3FED"/>
    <w:rsid w:val="007A419A"/>
    <w:rsid w:val="007A42EB"/>
    <w:rsid w:val="007A443C"/>
    <w:rsid w:val="007A4454"/>
    <w:rsid w:val="007A44CA"/>
    <w:rsid w:val="007A4596"/>
    <w:rsid w:val="007A49D3"/>
    <w:rsid w:val="007A4D07"/>
    <w:rsid w:val="007A4D08"/>
    <w:rsid w:val="007A4FC5"/>
    <w:rsid w:val="007A53ED"/>
    <w:rsid w:val="007A57FA"/>
    <w:rsid w:val="007A59A5"/>
    <w:rsid w:val="007A5B59"/>
    <w:rsid w:val="007A634D"/>
    <w:rsid w:val="007A63BE"/>
    <w:rsid w:val="007A6413"/>
    <w:rsid w:val="007A6503"/>
    <w:rsid w:val="007A652D"/>
    <w:rsid w:val="007A68DA"/>
    <w:rsid w:val="007A6B6F"/>
    <w:rsid w:val="007A6DEB"/>
    <w:rsid w:val="007A6FE8"/>
    <w:rsid w:val="007A73E0"/>
    <w:rsid w:val="007A75A2"/>
    <w:rsid w:val="007A78BB"/>
    <w:rsid w:val="007A7A30"/>
    <w:rsid w:val="007B0445"/>
    <w:rsid w:val="007B072F"/>
    <w:rsid w:val="007B074A"/>
    <w:rsid w:val="007B07FF"/>
    <w:rsid w:val="007B0925"/>
    <w:rsid w:val="007B0B81"/>
    <w:rsid w:val="007B0C43"/>
    <w:rsid w:val="007B0F6D"/>
    <w:rsid w:val="007B10F8"/>
    <w:rsid w:val="007B1429"/>
    <w:rsid w:val="007B185F"/>
    <w:rsid w:val="007B1D15"/>
    <w:rsid w:val="007B1D3D"/>
    <w:rsid w:val="007B1F94"/>
    <w:rsid w:val="007B2022"/>
    <w:rsid w:val="007B22D2"/>
    <w:rsid w:val="007B22D3"/>
    <w:rsid w:val="007B25E5"/>
    <w:rsid w:val="007B27D5"/>
    <w:rsid w:val="007B2B15"/>
    <w:rsid w:val="007B2B69"/>
    <w:rsid w:val="007B2D31"/>
    <w:rsid w:val="007B2D64"/>
    <w:rsid w:val="007B2EEE"/>
    <w:rsid w:val="007B36AA"/>
    <w:rsid w:val="007B3870"/>
    <w:rsid w:val="007B3EA6"/>
    <w:rsid w:val="007B3F82"/>
    <w:rsid w:val="007B4175"/>
    <w:rsid w:val="007B423F"/>
    <w:rsid w:val="007B4246"/>
    <w:rsid w:val="007B42A4"/>
    <w:rsid w:val="007B4366"/>
    <w:rsid w:val="007B4659"/>
    <w:rsid w:val="007B477E"/>
    <w:rsid w:val="007B48AD"/>
    <w:rsid w:val="007B4F52"/>
    <w:rsid w:val="007B52E6"/>
    <w:rsid w:val="007B551C"/>
    <w:rsid w:val="007B5528"/>
    <w:rsid w:val="007B5857"/>
    <w:rsid w:val="007B5ADD"/>
    <w:rsid w:val="007B5AED"/>
    <w:rsid w:val="007B5C35"/>
    <w:rsid w:val="007B5D2D"/>
    <w:rsid w:val="007B6221"/>
    <w:rsid w:val="007B63DE"/>
    <w:rsid w:val="007B64A5"/>
    <w:rsid w:val="007B67BC"/>
    <w:rsid w:val="007B6DC1"/>
    <w:rsid w:val="007B6F6D"/>
    <w:rsid w:val="007B7045"/>
    <w:rsid w:val="007B7257"/>
    <w:rsid w:val="007B73AA"/>
    <w:rsid w:val="007B7444"/>
    <w:rsid w:val="007B77A6"/>
    <w:rsid w:val="007B7B26"/>
    <w:rsid w:val="007B7E63"/>
    <w:rsid w:val="007B7FD3"/>
    <w:rsid w:val="007C0107"/>
    <w:rsid w:val="007C0151"/>
    <w:rsid w:val="007C03C4"/>
    <w:rsid w:val="007C0D05"/>
    <w:rsid w:val="007C0D8E"/>
    <w:rsid w:val="007C0E20"/>
    <w:rsid w:val="007C106B"/>
    <w:rsid w:val="007C1245"/>
    <w:rsid w:val="007C13CE"/>
    <w:rsid w:val="007C1470"/>
    <w:rsid w:val="007C1853"/>
    <w:rsid w:val="007C207E"/>
    <w:rsid w:val="007C2283"/>
    <w:rsid w:val="007C237A"/>
    <w:rsid w:val="007C2703"/>
    <w:rsid w:val="007C275C"/>
    <w:rsid w:val="007C29CD"/>
    <w:rsid w:val="007C2DD8"/>
    <w:rsid w:val="007C2EB6"/>
    <w:rsid w:val="007C32A8"/>
    <w:rsid w:val="007C333D"/>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B34"/>
    <w:rsid w:val="007C6C37"/>
    <w:rsid w:val="007C72CC"/>
    <w:rsid w:val="007C75EE"/>
    <w:rsid w:val="007C77B3"/>
    <w:rsid w:val="007C7971"/>
    <w:rsid w:val="007C79C1"/>
    <w:rsid w:val="007C7F69"/>
    <w:rsid w:val="007C7FFC"/>
    <w:rsid w:val="007D02C8"/>
    <w:rsid w:val="007D038E"/>
    <w:rsid w:val="007D03A8"/>
    <w:rsid w:val="007D0416"/>
    <w:rsid w:val="007D0512"/>
    <w:rsid w:val="007D0C12"/>
    <w:rsid w:val="007D16B3"/>
    <w:rsid w:val="007D18EF"/>
    <w:rsid w:val="007D1EAB"/>
    <w:rsid w:val="007D2139"/>
    <w:rsid w:val="007D2555"/>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A17"/>
    <w:rsid w:val="007D4AD9"/>
    <w:rsid w:val="007D4B32"/>
    <w:rsid w:val="007D4D90"/>
    <w:rsid w:val="007D52F2"/>
    <w:rsid w:val="007D53BE"/>
    <w:rsid w:val="007D5802"/>
    <w:rsid w:val="007D58E3"/>
    <w:rsid w:val="007D58E8"/>
    <w:rsid w:val="007D5A4C"/>
    <w:rsid w:val="007D5CE5"/>
    <w:rsid w:val="007D5D92"/>
    <w:rsid w:val="007D5F68"/>
    <w:rsid w:val="007D6235"/>
    <w:rsid w:val="007D66F3"/>
    <w:rsid w:val="007D6763"/>
    <w:rsid w:val="007D6836"/>
    <w:rsid w:val="007D6D62"/>
    <w:rsid w:val="007D6F88"/>
    <w:rsid w:val="007D6FC4"/>
    <w:rsid w:val="007D7160"/>
    <w:rsid w:val="007D7490"/>
    <w:rsid w:val="007D7495"/>
    <w:rsid w:val="007D77E5"/>
    <w:rsid w:val="007D783A"/>
    <w:rsid w:val="007D7E99"/>
    <w:rsid w:val="007E0103"/>
    <w:rsid w:val="007E017A"/>
    <w:rsid w:val="007E063F"/>
    <w:rsid w:val="007E07CD"/>
    <w:rsid w:val="007E08DF"/>
    <w:rsid w:val="007E095D"/>
    <w:rsid w:val="007E0CF4"/>
    <w:rsid w:val="007E169B"/>
    <w:rsid w:val="007E16C8"/>
    <w:rsid w:val="007E1817"/>
    <w:rsid w:val="007E1836"/>
    <w:rsid w:val="007E1CA8"/>
    <w:rsid w:val="007E1E71"/>
    <w:rsid w:val="007E1F75"/>
    <w:rsid w:val="007E202E"/>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88C"/>
    <w:rsid w:val="007E3A95"/>
    <w:rsid w:val="007E3C60"/>
    <w:rsid w:val="007E3D17"/>
    <w:rsid w:val="007E3E28"/>
    <w:rsid w:val="007E403A"/>
    <w:rsid w:val="007E4098"/>
    <w:rsid w:val="007E49C8"/>
    <w:rsid w:val="007E4A95"/>
    <w:rsid w:val="007E4B54"/>
    <w:rsid w:val="007E4B81"/>
    <w:rsid w:val="007E4D17"/>
    <w:rsid w:val="007E4E00"/>
    <w:rsid w:val="007E4FA1"/>
    <w:rsid w:val="007E5130"/>
    <w:rsid w:val="007E549E"/>
    <w:rsid w:val="007E574D"/>
    <w:rsid w:val="007E5A2C"/>
    <w:rsid w:val="007E5B35"/>
    <w:rsid w:val="007E5BE3"/>
    <w:rsid w:val="007E5D52"/>
    <w:rsid w:val="007E600C"/>
    <w:rsid w:val="007E6127"/>
    <w:rsid w:val="007E6220"/>
    <w:rsid w:val="007E65F0"/>
    <w:rsid w:val="007E68C7"/>
    <w:rsid w:val="007E69C1"/>
    <w:rsid w:val="007E6C74"/>
    <w:rsid w:val="007E712F"/>
    <w:rsid w:val="007E7148"/>
    <w:rsid w:val="007E7835"/>
    <w:rsid w:val="007E7913"/>
    <w:rsid w:val="007E7935"/>
    <w:rsid w:val="007E79AE"/>
    <w:rsid w:val="007E7C64"/>
    <w:rsid w:val="007E7EEA"/>
    <w:rsid w:val="007F0115"/>
    <w:rsid w:val="007F01A8"/>
    <w:rsid w:val="007F0250"/>
    <w:rsid w:val="007F0665"/>
    <w:rsid w:val="007F08AB"/>
    <w:rsid w:val="007F0967"/>
    <w:rsid w:val="007F0BAE"/>
    <w:rsid w:val="007F0E51"/>
    <w:rsid w:val="007F0F1E"/>
    <w:rsid w:val="007F1030"/>
    <w:rsid w:val="007F1556"/>
    <w:rsid w:val="007F155A"/>
    <w:rsid w:val="007F168A"/>
    <w:rsid w:val="007F17B0"/>
    <w:rsid w:val="007F17F9"/>
    <w:rsid w:val="007F1F3E"/>
    <w:rsid w:val="007F202B"/>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181"/>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D47"/>
    <w:rsid w:val="007F6F0A"/>
    <w:rsid w:val="007F7287"/>
    <w:rsid w:val="007F73B1"/>
    <w:rsid w:val="007F73BD"/>
    <w:rsid w:val="007F7467"/>
    <w:rsid w:val="007F75F0"/>
    <w:rsid w:val="007F797B"/>
    <w:rsid w:val="007F798C"/>
    <w:rsid w:val="007F7F3E"/>
    <w:rsid w:val="007F7FC2"/>
    <w:rsid w:val="008002FC"/>
    <w:rsid w:val="00800422"/>
    <w:rsid w:val="008005B2"/>
    <w:rsid w:val="008005C7"/>
    <w:rsid w:val="008007E7"/>
    <w:rsid w:val="00800CDE"/>
    <w:rsid w:val="00800E32"/>
    <w:rsid w:val="008015FF"/>
    <w:rsid w:val="00801921"/>
    <w:rsid w:val="00801B05"/>
    <w:rsid w:val="00801BB5"/>
    <w:rsid w:val="00801CAD"/>
    <w:rsid w:val="008022FC"/>
    <w:rsid w:val="00802B49"/>
    <w:rsid w:val="00802CD6"/>
    <w:rsid w:val="00802DB8"/>
    <w:rsid w:val="00802F6E"/>
    <w:rsid w:val="00803034"/>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1C"/>
    <w:rsid w:val="00805DBC"/>
    <w:rsid w:val="008069D3"/>
    <w:rsid w:val="00806D53"/>
    <w:rsid w:val="00806F4D"/>
    <w:rsid w:val="00807780"/>
    <w:rsid w:val="008079AA"/>
    <w:rsid w:val="008079B1"/>
    <w:rsid w:val="00807DB1"/>
    <w:rsid w:val="00807E78"/>
    <w:rsid w:val="00807E85"/>
    <w:rsid w:val="00810162"/>
    <w:rsid w:val="0081087B"/>
    <w:rsid w:val="00810996"/>
    <w:rsid w:val="00810A9C"/>
    <w:rsid w:val="00810AF4"/>
    <w:rsid w:val="00811123"/>
    <w:rsid w:val="0081184C"/>
    <w:rsid w:val="008118F7"/>
    <w:rsid w:val="00811907"/>
    <w:rsid w:val="00811B1C"/>
    <w:rsid w:val="00811EBF"/>
    <w:rsid w:val="00811FCC"/>
    <w:rsid w:val="00812063"/>
    <w:rsid w:val="008120A4"/>
    <w:rsid w:val="008127DE"/>
    <w:rsid w:val="0081288A"/>
    <w:rsid w:val="00812ADE"/>
    <w:rsid w:val="00812B80"/>
    <w:rsid w:val="00812CAD"/>
    <w:rsid w:val="00813270"/>
    <w:rsid w:val="0081342E"/>
    <w:rsid w:val="008134D6"/>
    <w:rsid w:val="0081378B"/>
    <w:rsid w:val="008137E0"/>
    <w:rsid w:val="00813826"/>
    <w:rsid w:val="00813C96"/>
    <w:rsid w:val="00813E5E"/>
    <w:rsid w:val="00813ED0"/>
    <w:rsid w:val="00813FD8"/>
    <w:rsid w:val="00814143"/>
    <w:rsid w:val="00814418"/>
    <w:rsid w:val="0081459A"/>
    <w:rsid w:val="00814979"/>
    <w:rsid w:val="00814F4C"/>
    <w:rsid w:val="0081500C"/>
    <w:rsid w:val="00815102"/>
    <w:rsid w:val="00815117"/>
    <w:rsid w:val="00815A74"/>
    <w:rsid w:val="00815AB0"/>
    <w:rsid w:val="008167BB"/>
    <w:rsid w:val="00816878"/>
    <w:rsid w:val="0081694C"/>
    <w:rsid w:val="00816B11"/>
    <w:rsid w:val="00816B1B"/>
    <w:rsid w:val="00816EA3"/>
    <w:rsid w:val="00816EE2"/>
    <w:rsid w:val="00816F87"/>
    <w:rsid w:val="008170DA"/>
    <w:rsid w:val="0081718D"/>
    <w:rsid w:val="008173A3"/>
    <w:rsid w:val="0081743E"/>
    <w:rsid w:val="008176F9"/>
    <w:rsid w:val="00817C2D"/>
    <w:rsid w:val="00817D2B"/>
    <w:rsid w:val="00817F26"/>
    <w:rsid w:val="00817F2D"/>
    <w:rsid w:val="0082050D"/>
    <w:rsid w:val="00820927"/>
    <w:rsid w:val="0082094D"/>
    <w:rsid w:val="008209C7"/>
    <w:rsid w:val="00820A5D"/>
    <w:rsid w:val="00820B0A"/>
    <w:rsid w:val="00821210"/>
    <w:rsid w:val="00821372"/>
    <w:rsid w:val="0082173D"/>
    <w:rsid w:val="00821953"/>
    <w:rsid w:val="00821A42"/>
    <w:rsid w:val="00821E22"/>
    <w:rsid w:val="00821E29"/>
    <w:rsid w:val="008220F7"/>
    <w:rsid w:val="008221BD"/>
    <w:rsid w:val="00822317"/>
    <w:rsid w:val="008228BC"/>
    <w:rsid w:val="008229F9"/>
    <w:rsid w:val="00822FE5"/>
    <w:rsid w:val="0082304B"/>
    <w:rsid w:val="00823268"/>
    <w:rsid w:val="0082339A"/>
    <w:rsid w:val="0082346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81"/>
    <w:rsid w:val="008256E8"/>
    <w:rsid w:val="008257A5"/>
    <w:rsid w:val="00825A99"/>
    <w:rsid w:val="00825CA5"/>
    <w:rsid w:val="00825DB5"/>
    <w:rsid w:val="00825FC8"/>
    <w:rsid w:val="00826437"/>
    <w:rsid w:val="00826508"/>
    <w:rsid w:val="008268B9"/>
    <w:rsid w:val="00826BFC"/>
    <w:rsid w:val="00827572"/>
    <w:rsid w:val="00827716"/>
    <w:rsid w:val="00827C81"/>
    <w:rsid w:val="008302CF"/>
    <w:rsid w:val="0083068A"/>
    <w:rsid w:val="00830920"/>
    <w:rsid w:val="00830C77"/>
    <w:rsid w:val="008310CA"/>
    <w:rsid w:val="00831241"/>
    <w:rsid w:val="00831266"/>
    <w:rsid w:val="008313A7"/>
    <w:rsid w:val="008313F8"/>
    <w:rsid w:val="00831659"/>
    <w:rsid w:val="00831FBD"/>
    <w:rsid w:val="0083239B"/>
    <w:rsid w:val="0083239F"/>
    <w:rsid w:val="008323D7"/>
    <w:rsid w:val="00832559"/>
    <w:rsid w:val="0083273B"/>
    <w:rsid w:val="00832A15"/>
    <w:rsid w:val="00832A16"/>
    <w:rsid w:val="00832AF7"/>
    <w:rsid w:val="00832B22"/>
    <w:rsid w:val="00832BB3"/>
    <w:rsid w:val="008331CD"/>
    <w:rsid w:val="008333B4"/>
    <w:rsid w:val="008333DA"/>
    <w:rsid w:val="008339BC"/>
    <w:rsid w:val="00833BBD"/>
    <w:rsid w:val="00833C6E"/>
    <w:rsid w:val="00833E84"/>
    <w:rsid w:val="00833FBD"/>
    <w:rsid w:val="008341E1"/>
    <w:rsid w:val="00834455"/>
    <w:rsid w:val="00834A35"/>
    <w:rsid w:val="00834D11"/>
    <w:rsid w:val="00834F55"/>
    <w:rsid w:val="00835267"/>
    <w:rsid w:val="0083553C"/>
    <w:rsid w:val="008358CD"/>
    <w:rsid w:val="008358DD"/>
    <w:rsid w:val="00835A96"/>
    <w:rsid w:val="00835D2B"/>
    <w:rsid w:val="00835DE6"/>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B8B"/>
    <w:rsid w:val="00840E43"/>
    <w:rsid w:val="00840E63"/>
    <w:rsid w:val="00840EFA"/>
    <w:rsid w:val="0084102E"/>
    <w:rsid w:val="008412FA"/>
    <w:rsid w:val="0084133D"/>
    <w:rsid w:val="0084192C"/>
    <w:rsid w:val="008419A5"/>
    <w:rsid w:val="00841BFE"/>
    <w:rsid w:val="00841D5A"/>
    <w:rsid w:val="00841F09"/>
    <w:rsid w:val="008421DC"/>
    <w:rsid w:val="0084223A"/>
    <w:rsid w:val="00842320"/>
    <w:rsid w:val="008425C8"/>
    <w:rsid w:val="00842B07"/>
    <w:rsid w:val="00842BF4"/>
    <w:rsid w:val="00842C4E"/>
    <w:rsid w:val="00842E9B"/>
    <w:rsid w:val="00842FDA"/>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5DA6"/>
    <w:rsid w:val="00846601"/>
    <w:rsid w:val="008466DD"/>
    <w:rsid w:val="0084696B"/>
    <w:rsid w:val="00846A92"/>
    <w:rsid w:val="00846B5D"/>
    <w:rsid w:val="00846C0D"/>
    <w:rsid w:val="00846F8A"/>
    <w:rsid w:val="008473AD"/>
    <w:rsid w:val="00847566"/>
    <w:rsid w:val="0084757A"/>
    <w:rsid w:val="0084758C"/>
    <w:rsid w:val="00847606"/>
    <w:rsid w:val="00847E6D"/>
    <w:rsid w:val="00850252"/>
    <w:rsid w:val="008502DA"/>
    <w:rsid w:val="00850AA9"/>
    <w:rsid w:val="00850B92"/>
    <w:rsid w:val="00850DFE"/>
    <w:rsid w:val="00850EE0"/>
    <w:rsid w:val="0085112A"/>
    <w:rsid w:val="008511C7"/>
    <w:rsid w:val="00851222"/>
    <w:rsid w:val="008513E2"/>
    <w:rsid w:val="008514A6"/>
    <w:rsid w:val="008519BF"/>
    <w:rsid w:val="008519EF"/>
    <w:rsid w:val="00851B7E"/>
    <w:rsid w:val="00851C89"/>
    <w:rsid w:val="00851CC8"/>
    <w:rsid w:val="00851E92"/>
    <w:rsid w:val="008521FD"/>
    <w:rsid w:val="00852456"/>
    <w:rsid w:val="008527DB"/>
    <w:rsid w:val="008529B7"/>
    <w:rsid w:val="00852B5A"/>
    <w:rsid w:val="00852BAC"/>
    <w:rsid w:val="00852CEF"/>
    <w:rsid w:val="00852D64"/>
    <w:rsid w:val="008538B5"/>
    <w:rsid w:val="00853905"/>
    <w:rsid w:val="00853C3B"/>
    <w:rsid w:val="00853D3D"/>
    <w:rsid w:val="00854119"/>
    <w:rsid w:val="00854557"/>
    <w:rsid w:val="00854629"/>
    <w:rsid w:val="0085485A"/>
    <w:rsid w:val="008548B9"/>
    <w:rsid w:val="00855178"/>
    <w:rsid w:val="00855196"/>
    <w:rsid w:val="00855462"/>
    <w:rsid w:val="0085586D"/>
    <w:rsid w:val="008558F1"/>
    <w:rsid w:val="00855AD2"/>
    <w:rsid w:val="00855AE2"/>
    <w:rsid w:val="00855CB1"/>
    <w:rsid w:val="0085603D"/>
    <w:rsid w:val="008561CC"/>
    <w:rsid w:val="008561E6"/>
    <w:rsid w:val="0085621B"/>
    <w:rsid w:val="00856272"/>
    <w:rsid w:val="008563CF"/>
    <w:rsid w:val="008569C1"/>
    <w:rsid w:val="00856AEE"/>
    <w:rsid w:val="00856B31"/>
    <w:rsid w:val="00856E59"/>
    <w:rsid w:val="00856E70"/>
    <w:rsid w:val="008570B3"/>
    <w:rsid w:val="008571DE"/>
    <w:rsid w:val="00857219"/>
    <w:rsid w:val="008574FE"/>
    <w:rsid w:val="00857564"/>
    <w:rsid w:val="008577A1"/>
    <w:rsid w:val="00857800"/>
    <w:rsid w:val="00857E00"/>
    <w:rsid w:val="00857E79"/>
    <w:rsid w:val="008603DA"/>
    <w:rsid w:val="00860540"/>
    <w:rsid w:val="00860677"/>
    <w:rsid w:val="0086096C"/>
    <w:rsid w:val="00860C2E"/>
    <w:rsid w:val="00860F5E"/>
    <w:rsid w:val="00861133"/>
    <w:rsid w:val="008611CD"/>
    <w:rsid w:val="00861310"/>
    <w:rsid w:val="008614D3"/>
    <w:rsid w:val="0086167B"/>
    <w:rsid w:val="008618D7"/>
    <w:rsid w:val="00861BD5"/>
    <w:rsid w:val="00861FAD"/>
    <w:rsid w:val="008621EB"/>
    <w:rsid w:val="0086224F"/>
    <w:rsid w:val="00862535"/>
    <w:rsid w:val="00862A55"/>
    <w:rsid w:val="00862C51"/>
    <w:rsid w:val="00862DE1"/>
    <w:rsid w:val="0086328C"/>
    <w:rsid w:val="00863670"/>
    <w:rsid w:val="00863939"/>
    <w:rsid w:val="00863DA8"/>
    <w:rsid w:val="00863F6D"/>
    <w:rsid w:val="00864359"/>
    <w:rsid w:val="008644FB"/>
    <w:rsid w:val="0086487C"/>
    <w:rsid w:val="00864A6C"/>
    <w:rsid w:val="00864C51"/>
    <w:rsid w:val="00864C68"/>
    <w:rsid w:val="00864F49"/>
    <w:rsid w:val="0086545A"/>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433"/>
    <w:rsid w:val="008717C6"/>
    <w:rsid w:val="008717EE"/>
    <w:rsid w:val="00871CCB"/>
    <w:rsid w:val="00871E38"/>
    <w:rsid w:val="00871EB3"/>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3E8B"/>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7076"/>
    <w:rsid w:val="008772D0"/>
    <w:rsid w:val="0087752E"/>
    <w:rsid w:val="0087761C"/>
    <w:rsid w:val="008778C9"/>
    <w:rsid w:val="00877A07"/>
    <w:rsid w:val="00877E91"/>
    <w:rsid w:val="00880328"/>
    <w:rsid w:val="00880344"/>
    <w:rsid w:val="00880B00"/>
    <w:rsid w:val="00880EAD"/>
    <w:rsid w:val="00881100"/>
    <w:rsid w:val="00881436"/>
    <w:rsid w:val="0088154E"/>
    <w:rsid w:val="008815DB"/>
    <w:rsid w:val="008815DC"/>
    <w:rsid w:val="0088161B"/>
    <w:rsid w:val="00881776"/>
    <w:rsid w:val="00881976"/>
    <w:rsid w:val="0088198E"/>
    <w:rsid w:val="008819E1"/>
    <w:rsid w:val="00881BB1"/>
    <w:rsid w:val="00881E89"/>
    <w:rsid w:val="0088204A"/>
    <w:rsid w:val="0088225A"/>
    <w:rsid w:val="00882370"/>
    <w:rsid w:val="00882660"/>
    <w:rsid w:val="008826E5"/>
    <w:rsid w:val="008826F3"/>
    <w:rsid w:val="00882891"/>
    <w:rsid w:val="00882E99"/>
    <w:rsid w:val="00882EC5"/>
    <w:rsid w:val="00882FAB"/>
    <w:rsid w:val="0088331B"/>
    <w:rsid w:val="0088333E"/>
    <w:rsid w:val="00883640"/>
    <w:rsid w:val="00883B37"/>
    <w:rsid w:val="00883C1F"/>
    <w:rsid w:val="008848C1"/>
    <w:rsid w:val="00884C8B"/>
    <w:rsid w:val="00884E4A"/>
    <w:rsid w:val="00884FEF"/>
    <w:rsid w:val="00885291"/>
    <w:rsid w:val="0088552D"/>
    <w:rsid w:val="00885779"/>
    <w:rsid w:val="00885BC7"/>
    <w:rsid w:val="00885D57"/>
    <w:rsid w:val="00885FA5"/>
    <w:rsid w:val="00886440"/>
    <w:rsid w:val="00886CBB"/>
    <w:rsid w:val="00887061"/>
    <w:rsid w:val="008871F6"/>
    <w:rsid w:val="00887544"/>
    <w:rsid w:val="008877DA"/>
    <w:rsid w:val="008879A4"/>
    <w:rsid w:val="008879B7"/>
    <w:rsid w:val="00887BBC"/>
    <w:rsid w:val="00887C68"/>
    <w:rsid w:val="00887CFE"/>
    <w:rsid w:val="00887E39"/>
    <w:rsid w:val="008903FE"/>
    <w:rsid w:val="00890454"/>
    <w:rsid w:val="0089072D"/>
    <w:rsid w:val="00890E17"/>
    <w:rsid w:val="00891226"/>
    <w:rsid w:val="008912B2"/>
    <w:rsid w:val="0089140C"/>
    <w:rsid w:val="00891484"/>
    <w:rsid w:val="00891487"/>
    <w:rsid w:val="00891574"/>
    <w:rsid w:val="00891654"/>
    <w:rsid w:val="00891930"/>
    <w:rsid w:val="008919A1"/>
    <w:rsid w:val="00891B3D"/>
    <w:rsid w:val="00891C25"/>
    <w:rsid w:val="00891EEA"/>
    <w:rsid w:val="008923F4"/>
    <w:rsid w:val="0089245C"/>
    <w:rsid w:val="00892535"/>
    <w:rsid w:val="00892911"/>
    <w:rsid w:val="0089299D"/>
    <w:rsid w:val="00892AC8"/>
    <w:rsid w:val="00892BA9"/>
    <w:rsid w:val="00892C9C"/>
    <w:rsid w:val="00892D43"/>
    <w:rsid w:val="00892EA0"/>
    <w:rsid w:val="00893354"/>
    <w:rsid w:val="00893B92"/>
    <w:rsid w:val="00893D7A"/>
    <w:rsid w:val="00893E47"/>
    <w:rsid w:val="00893EB4"/>
    <w:rsid w:val="008941CC"/>
    <w:rsid w:val="00894350"/>
    <w:rsid w:val="00894624"/>
    <w:rsid w:val="0089463A"/>
    <w:rsid w:val="00894669"/>
    <w:rsid w:val="00894B2E"/>
    <w:rsid w:val="00894B55"/>
    <w:rsid w:val="00894D65"/>
    <w:rsid w:val="00895419"/>
    <w:rsid w:val="008954FF"/>
    <w:rsid w:val="00895663"/>
    <w:rsid w:val="00895D21"/>
    <w:rsid w:val="00895ED9"/>
    <w:rsid w:val="0089636E"/>
    <w:rsid w:val="008964D2"/>
    <w:rsid w:val="00896998"/>
    <w:rsid w:val="00896A96"/>
    <w:rsid w:val="00896F5E"/>
    <w:rsid w:val="0089703D"/>
    <w:rsid w:val="00897109"/>
    <w:rsid w:val="00897147"/>
    <w:rsid w:val="00897952"/>
    <w:rsid w:val="00897971"/>
    <w:rsid w:val="00897DB9"/>
    <w:rsid w:val="00897ED8"/>
    <w:rsid w:val="00897FA5"/>
    <w:rsid w:val="008A015B"/>
    <w:rsid w:val="008A02E9"/>
    <w:rsid w:val="008A06A0"/>
    <w:rsid w:val="008A0763"/>
    <w:rsid w:val="008A0996"/>
    <w:rsid w:val="008A1335"/>
    <w:rsid w:val="008A1362"/>
    <w:rsid w:val="008A1367"/>
    <w:rsid w:val="008A15B0"/>
    <w:rsid w:val="008A1719"/>
    <w:rsid w:val="008A19D9"/>
    <w:rsid w:val="008A1A3B"/>
    <w:rsid w:val="008A1C49"/>
    <w:rsid w:val="008A1F45"/>
    <w:rsid w:val="008A2182"/>
    <w:rsid w:val="008A25AD"/>
    <w:rsid w:val="008A2E75"/>
    <w:rsid w:val="008A31F6"/>
    <w:rsid w:val="008A3393"/>
    <w:rsid w:val="008A3729"/>
    <w:rsid w:val="008A3F16"/>
    <w:rsid w:val="008A3FD7"/>
    <w:rsid w:val="008A3FE7"/>
    <w:rsid w:val="008A4364"/>
    <w:rsid w:val="008A472D"/>
    <w:rsid w:val="008A51FB"/>
    <w:rsid w:val="008A523C"/>
    <w:rsid w:val="008A5590"/>
    <w:rsid w:val="008A57F0"/>
    <w:rsid w:val="008A59AD"/>
    <w:rsid w:val="008A5C0A"/>
    <w:rsid w:val="008A60B9"/>
    <w:rsid w:val="008A6195"/>
    <w:rsid w:val="008A622A"/>
    <w:rsid w:val="008A63AD"/>
    <w:rsid w:val="008A6572"/>
    <w:rsid w:val="008A6592"/>
    <w:rsid w:val="008A6ACD"/>
    <w:rsid w:val="008A738E"/>
    <w:rsid w:val="008A7A8B"/>
    <w:rsid w:val="008A7B93"/>
    <w:rsid w:val="008B0637"/>
    <w:rsid w:val="008B0722"/>
    <w:rsid w:val="008B0AB7"/>
    <w:rsid w:val="008B0C46"/>
    <w:rsid w:val="008B0E36"/>
    <w:rsid w:val="008B0E78"/>
    <w:rsid w:val="008B124F"/>
    <w:rsid w:val="008B18A9"/>
    <w:rsid w:val="008B1C5A"/>
    <w:rsid w:val="008B1CCE"/>
    <w:rsid w:val="008B1D09"/>
    <w:rsid w:val="008B2018"/>
    <w:rsid w:val="008B2084"/>
    <w:rsid w:val="008B208A"/>
    <w:rsid w:val="008B213A"/>
    <w:rsid w:val="008B21EA"/>
    <w:rsid w:val="008B2425"/>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B5A"/>
    <w:rsid w:val="008B5C1C"/>
    <w:rsid w:val="008B5F89"/>
    <w:rsid w:val="008B5F9E"/>
    <w:rsid w:val="008B659F"/>
    <w:rsid w:val="008B6809"/>
    <w:rsid w:val="008B684A"/>
    <w:rsid w:val="008B699F"/>
    <w:rsid w:val="008B6B4B"/>
    <w:rsid w:val="008B6CB0"/>
    <w:rsid w:val="008B6CD8"/>
    <w:rsid w:val="008B6D71"/>
    <w:rsid w:val="008B6E37"/>
    <w:rsid w:val="008B6EAF"/>
    <w:rsid w:val="008B7024"/>
    <w:rsid w:val="008B70CB"/>
    <w:rsid w:val="008B7199"/>
    <w:rsid w:val="008B7748"/>
    <w:rsid w:val="008B788E"/>
    <w:rsid w:val="008B79FA"/>
    <w:rsid w:val="008B7CB0"/>
    <w:rsid w:val="008B7E57"/>
    <w:rsid w:val="008B7FC5"/>
    <w:rsid w:val="008C0093"/>
    <w:rsid w:val="008C0130"/>
    <w:rsid w:val="008C02C6"/>
    <w:rsid w:val="008C02D8"/>
    <w:rsid w:val="008C0300"/>
    <w:rsid w:val="008C0D41"/>
    <w:rsid w:val="008C0E6F"/>
    <w:rsid w:val="008C1156"/>
    <w:rsid w:val="008C124F"/>
    <w:rsid w:val="008C1565"/>
    <w:rsid w:val="008C15C8"/>
    <w:rsid w:val="008C1C70"/>
    <w:rsid w:val="008C1FF4"/>
    <w:rsid w:val="008C2069"/>
    <w:rsid w:val="008C213F"/>
    <w:rsid w:val="008C23A5"/>
    <w:rsid w:val="008C287C"/>
    <w:rsid w:val="008C288F"/>
    <w:rsid w:val="008C2E83"/>
    <w:rsid w:val="008C3747"/>
    <w:rsid w:val="008C37E2"/>
    <w:rsid w:val="008C3963"/>
    <w:rsid w:val="008C3ADA"/>
    <w:rsid w:val="008C4600"/>
    <w:rsid w:val="008C4609"/>
    <w:rsid w:val="008C46E3"/>
    <w:rsid w:val="008C4B4D"/>
    <w:rsid w:val="008C4D26"/>
    <w:rsid w:val="008C4E05"/>
    <w:rsid w:val="008C4E40"/>
    <w:rsid w:val="008C5323"/>
    <w:rsid w:val="008C5361"/>
    <w:rsid w:val="008C53FF"/>
    <w:rsid w:val="008C5A7E"/>
    <w:rsid w:val="008C5D30"/>
    <w:rsid w:val="008C6053"/>
    <w:rsid w:val="008C605B"/>
    <w:rsid w:val="008C6451"/>
    <w:rsid w:val="008C6582"/>
    <w:rsid w:val="008C6A18"/>
    <w:rsid w:val="008C6A90"/>
    <w:rsid w:val="008C6C01"/>
    <w:rsid w:val="008C719B"/>
    <w:rsid w:val="008C728D"/>
    <w:rsid w:val="008C72C5"/>
    <w:rsid w:val="008C79E2"/>
    <w:rsid w:val="008C7AC2"/>
    <w:rsid w:val="008C7C29"/>
    <w:rsid w:val="008C7D1C"/>
    <w:rsid w:val="008C7E69"/>
    <w:rsid w:val="008C7F4D"/>
    <w:rsid w:val="008D016D"/>
    <w:rsid w:val="008D02D2"/>
    <w:rsid w:val="008D0356"/>
    <w:rsid w:val="008D0AD7"/>
    <w:rsid w:val="008D0E8A"/>
    <w:rsid w:val="008D1072"/>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3E4F"/>
    <w:rsid w:val="008D47E2"/>
    <w:rsid w:val="008D4ACF"/>
    <w:rsid w:val="008D4C50"/>
    <w:rsid w:val="008D4E5E"/>
    <w:rsid w:val="008D4F31"/>
    <w:rsid w:val="008D5058"/>
    <w:rsid w:val="008D51CD"/>
    <w:rsid w:val="008D5A31"/>
    <w:rsid w:val="008D5AFE"/>
    <w:rsid w:val="008D5BD8"/>
    <w:rsid w:val="008D5CFE"/>
    <w:rsid w:val="008D5D15"/>
    <w:rsid w:val="008D5FD1"/>
    <w:rsid w:val="008D600A"/>
    <w:rsid w:val="008D6F31"/>
    <w:rsid w:val="008D72FD"/>
    <w:rsid w:val="008D73A3"/>
    <w:rsid w:val="008D74D6"/>
    <w:rsid w:val="008D792A"/>
    <w:rsid w:val="008D793C"/>
    <w:rsid w:val="008D7976"/>
    <w:rsid w:val="008D7996"/>
    <w:rsid w:val="008D7BE8"/>
    <w:rsid w:val="008D7CC9"/>
    <w:rsid w:val="008D7D09"/>
    <w:rsid w:val="008E01A0"/>
    <w:rsid w:val="008E0406"/>
    <w:rsid w:val="008E06E7"/>
    <w:rsid w:val="008E074A"/>
    <w:rsid w:val="008E0861"/>
    <w:rsid w:val="008E0A12"/>
    <w:rsid w:val="008E0A4C"/>
    <w:rsid w:val="008E0BAE"/>
    <w:rsid w:val="008E0BBF"/>
    <w:rsid w:val="008E1244"/>
    <w:rsid w:val="008E124C"/>
    <w:rsid w:val="008E12FF"/>
    <w:rsid w:val="008E132C"/>
    <w:rsid w:val="008E14EA"/>
    <w:rsid w:val="008E173F"/>
    <w:rsid w:val="008E1BA0"/>
    <w:rsid w:val="008E1E8D"/>
    <w:rsid w:val="008E1F00"/>
    <w:rsid w:val="008E2162"/>
    <w:rsid w:val="008E23B6"/>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404F"/>
    <w:rsid w:val="008E413B"/>
    <w:rsid w:val="008E427D"/>
    <w:rsid w:val="008E438F"/>
    <w:rsid w:val="008E475F"/>
    <w:rsid w:val="008E497D"/>
    <w:rsid w:val="008E4EC9"/>
    <w:rsid w:val="008E5348"/>
    <w:rsid w:val="008E545C"/>
    <w:rsid w:val="008E57EC"/>
    <w:rsid w:val="008E5CE7"/>
    <w:rsid w:val="008E6066"/>
    <w:rsid w:val="008E63AD"/>
    <w:rsid w:val="008E660E"/>
    <w:rsid w:val="008E6842"/>
    <w:rsid w:val="008E6D39"/>
    <w:rsid w:val="008E6EBD"/>
    <w:rsid w:val="008E7358"/>
    <w:rsid w:val="008E7575"/>
    <w:rsid w:val="008E7841"/>
    <w:rsid w:val="008E7AD1"/>
    <w:rsid w:val="008E7CBB"/>
    <w:rsid w:val="008E7ECF"/>
    <w:rsid w:val="008F0207"/>
    <w:rsid w:val="008F03A9"/>
    <w:rsid w:val="008F068D"/>
    <w:rsid w:val="008F0917"/>
    <w:rsid w:val="008F0AAE"/>
    <w:rsid w:val="008F0C47"/>
    <w:rsid w:val="008F0F25"/>
    <w:rsid w:val="008F0F5B"/>
    <w:rsid w:val="008F10F5"/>
    <w:rsid w:val="008F15DE"/>
    <w:rsid w:val="008F1793"/>
    <w:rsid w:val="008F1B68"/>
    <w:rsid w:val="008F1C1A"/>
    <w:rsid w:val="008F1CE0"/>
    <w:rsid w:val="008F208E"/>
    <w:rsid w:val="008F2337"/>
    <w:rsid w:val="008F2776"/>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5FD"/>
    <w:rsid w:val="008F4C01"/>
    <w:rsid w:val="008F4CC8"/>
    <w:rsid w:val="008F527F"/>
    <w:rsid w:val="008F52F3"/>
    <w:rsid w:val="008F554F"/>
    <w:rsid w:val="008F55D7"/>
    <w:rsid w:val="008F5788"/>
    <w:rsid w:val="008F586C"/>
    <w:rsid w:val="008F5B78"/>
    <w:rsid w:val="008F5C57"/>
    <w:rsid w:val="008F5DDF"/>
    <w:rsid w:val="008F6589"/>
    <w:rsid w:val="008F6AFE"/>
    <w:rsid w:val="008F6BFA"/>
    <w:rsid w:val="008F6D18"/>
    <w:rsid w:val="008F6DBF"/>
    <w:rsid w:val="008F6F69"/>
    <w:rsid w:val="008F7197"/>
    <w:rsid w:val="008F76B3"/>
    <w:rsid w:val="008F78DC"/>
    <w:rsid w:val="008F78F2"/>
    <w:rsid w:val="008F7AB2"/>
    <w:rsid w:val="008F7DC2"/>
    <w:rsid w:val="008F7F29"/>
    <w:rsid w:val="00900176"/>
    <w:rsid w:val="009002E5"/>
    <w:rsid w:val="009003CD"/>
    <w:rsid w:val="009005A2"/>
    <w:rsid w:val="00901142"/>
    <w:rsid w:val="0090114A"/>
    <w:rsid w:val="00901527"/>
    <w:rsid w:val="009017B7"/>
    <w:rsid w:val="0090195C"/>
    <w:rsid w:val="009019A3"/>
    <w:rsid w:val="009019BB"/>
    <w:rsid w:val="00901A95"/>
    <w:rsid w:val="00901AE5"/>
    <w:rsid w:val="00901B15"/>
    <w:rsid w:val="00901E99"/>
    <w:rsid w:val="00902295"/>
    <w:rsid w:val="00902298"/>
    <w:rsid w:val="009024C3"/>
    <w:rsid w:val="00902809"/>
    <w:rsid w:val="00902889"/>
    <w:rsid w:val="009028DA"/>
    <w:rsid w:val="00902B01"/>
    <w:rsid w:val="00902BFA"/>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361"/>
    <w:rsid w:val="00910407"/>
    <w:rsid w:val="00910AD5"/>
    <w:rsid w:val="00910B16"/>
    <w:rsid w:val="00910FB1"/>
    <w:rsid w:val="0091111C"/>
    <w:rsid w:val="009111FA"/>
    <w:rsid w:val="00911211"/>
    <w:rsid w:val="009116F0"/>
    <w:rsid w:val="009118BC"/>
    <w:rsid w:val="00911AB6"/>
    <w:rsid w:val="00911F1D"/>
    <w:rsid w:val="00912001"/>
    <w:rsid w:val="00912058"/>
    <w:rsid w:val="00912430"/>
    <w:rsid w:val="0091267D"/>
    <w:rsid w:val="009128EB"/>
    <w:rsid w:val="00912A8C"/>
    <w:rsid w:val="00912EB6"/>
    <w:rsid w:val="0091328B"/>
    <w:rsid w:val="009135AE"/>
    <w:rsid w:val="009138BF"/>
    <w:rsid w:val="00913A40"/>
    <w:rsid w:val="00913C60"/>
    <w:rsid w:val="00914A2A"/>
    <w:rsid w:val="00914D0C"/>
    <w:rsid w:val="00914EC6"/>
    <w:rsid w:val="00914FDE"/>
    <w:rsid w:val="00914FEC"/>
    <w:rsid w:val="0091503D"/>
    <w:rsid w:val="009155FD"/>
    <w:rsid w:val="009157B5"/>
    <w:rsid w:val="00915985"/>
    <w:rsid w:val="00915B95"/>
    <w:rsid w:val="00915BBF"/>
    <w:rsid w:val="00915C08"/>
    <w:rsid w:val="00915C71"/>
    <w:rsid w:val="009160D6"/>
    <w:rsid w:val="0091640D"/>
    <w:rsid w:val="009164DC"/>
    <w:rsid w:val="009164E4"/>
    <w:rsid w:val="009168BE"/>
    <w:rsid w:val="0091693F"/>
    <w:rsid w:val="009169C1"/>
    <w:rsid w:val="00916DA0"/>
    <w:rsid w:val="00916E0C"/>
    <w:rsid w:val="0091715A"/>
    <w:rsid w:val="0091746E"/>
    <w:rsid w:val="00917555"/>
    <w:rsid w:val="00917692"/>
    <w:rsid w:val="00917A63"/>
    <w:rsid w:val="00920161"/>
    <w:rsid w:val="00920451"/>
    <w:rsid w:val="00920566"/>
    <w:rsid w:val="0092069B"/>
    <w:rsid w:val="009206B4"/>
    <w:rsid w:val="00920792"/>
    <w:rsid w:val="009208D5"/>
    <w:rsid w:val="0092090B"/>
    <w:rsid w:val="00920BF8"/>
    <w:rsid w:val="00920D17"/>
    <w:rsid w:val="009211DA"/>
    <w:rsid w:val="0092135D"/>
    <w:rsid w:val="009217FD"/>
    <w:rsid w:val="00921A22"/>
    <w:rsid w:val="00921AC0"/>
    <w:rsid w:val="00921ADE"/>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CD1"/>
    <w:rsid w:val="00924D6E"/>
    <w:rsid w:val="00925220"/>
    <w:rsid w:val="00925367"/>
    <w:rsid w:val="00925800"/>
    <w:rsid w:val="00925894"/>
    <w:rsid w:val="009258B1"/>
    <w:rsid w:val="00925A57"/>
    <w:rsid w:val="00925E15"/>
    <w:rsid w:val="00926041"/>
    <w:rsid w:val="009260EF"/>
    <w:rsid w:val="0092643F"/>
    <w:rsid w:val="0092669B"/>
    <w:rsid w:val="009266E6"/>
    <w:rsid w:val="009266FF"/>
    <w:rsid w:val="0092694B"/>
    <w:rsid w:val="009269D5"/>
    <w:rsid w:val="00926AB3"/>
    <w:rsid w:val="00926CA5"/>
    <w:rsid w:val="00926D60"/>
    <w:rsid w:val="00926DEE"/>
    <w:rsid w:val="009273FA"/>
    <w:rsid w:val="00927521"/>
    <w:rsid w:val="009275B9"/>
    <w:rsid w:val="009276D6"/>
    <w:rsid w:val="0092777E"/>
    <w:rsid w:val="00927812"/>
    <w:rsid w:val="0092789F"/>
    <w:rsid w:val="00927957"/>
    <w:rsid w:val="00927A3B"/>
    <w:rsid w:val="00927E80"/>
    <w:rsid w:val="00930228"/>
    <w:rsid w:val="00930283"/>
    <w:rsid w:val="0093041C"/>
    <w:rsid w:val="00930530"/>
    <w:rsid w:val="0093055F"/>
    <w:rsid w:val="00930671"/>
    <w:rsid w:val="00930AA4"/>
    <w:rsid w:val="00930C92"/>
    <w:rsid w:val="00930C93"/>
    <w:rsid w:val="00931449"/>
    <w:rsid w:val="009314B3"/>
    <w:rsid w:val="00931885"/>
    <w:rsid w:val="009318FE"/>
    <w:rsid w:val="00931AFD"/>
    <w:rsid w:val="00931C38"/>
    <w:rsid w:val="00931D9C"/>
    <w:rsid w:val="00931E85"/>
    <w:rsid w:val="00931E94"/>
    <w:rsid w:val="00931FE3"/>
    <w:rsid w:val="009320D7"/>
    <w:rsid w:val="00932143"/>
    <w:rsid w:val="0093225B"/>
    <w:rsid w:val="009322D1"/>
    <w:rsid w:val="009324CE"/>
    <w:rsid w:val="0093256D"/>
    <w:rsid w:val="009327C1"/>
    <w:rsid w:val="00932A90"/>
    <w:rsid w:val="00932ABA"/>
    <w:rsid w:val="00932C5F"/>
    <w:rsid w:val="00932CB0"/>
    <w:rsid w:val="00932E67"/>
    <w:rsid w:val="00932FAC"/>
    <w:rsid w:val="00932FB2"/>
    <w:rsid w:val="00933203"/>
    <w:rsid w:val="00933650"/>
    <w:rsid w:val="00933C19"/>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854"/>
    <w:rsid w:val="00935923"/>
    <w:rsid w:val="00935F35"/>
    <w:rsid w:val="00935FF0"/>
    <w:rsid w:val="0093600F"/>
    <w:rsid w:val="009360D1"/>
    <w:rsid w:val="009363A4"/>
    <w:rsid w:val="00936827"/>
    <w:rsid w:val="009369DB"/>
    <w:rsid w:val="00936A7C"/>
    <w:rsid w:val="00937017"/>
    <w:rsid w:val="00937030"/>
    <w:rsid w:val="009377E7"/>
    <w:rsid w:val="009379C4"/>
    <w:rsid w:val="00937B11"/>
    <w:rsid w:val="00937C9A"/>
    <w:rsid w:val="00937E11"/>
    <w:rsid w:val="0094003A"/>
    <w:rsid w:val="0094026C"/>
    <w:rsid w:val="0094050F"/>
    <w:rsid w:val="00940963"/>
    <w:rsid w:val="00940AF5"/>
    <w:rsid w:val="00941391"/>
    <w:rsid w:val="00941608"/>
    <w:rsid w:val="00941660"/>
    <w:rsid w:val="00941696"/>
    <w:rsid w:val="0094179C"/>
    <w:rsid w:val="00941E5A"/>
    <w:rsid w:val="00941EAA"/>
    <w:rsid w:val="00942034"/>
    <w:rsid w:val="009421B3"/>
    <w:rsid w:val="009421F9"/>
    <w:rsid w:val="009425FE"/>
    <w:rsid w:val="00942A33"/>
    <w:rsid w:val="00942A60"/>
    <w:rsid w:val="00942BA1"/>
    <w:rsid w:val="00942C6C"/>
    <w:rsid w:val="00942C7C"/>
    <w:rsid w:val="009432F0"/>
    <w:rsid w:val="009433AC"/>
    <w:rsid w:val="0094361B"/>
    <w:rsid w:val="009438DD"/>
    <w:rsid w:val="009438EF"/>
    <w:rsid w:val="00943B00"/>
    <w:rsid w:val="00943E11"/>
    <w:rsid w:val="00943F31"/>
    <w:rsid w:val="00943FA7"/>
    <w:rsid w:val="0094404D"/>
    <w:rsid w:val="009440C0"/>
    <w:rsid w:val="0094438A"/>
    <w:rsid w:val="0094511A"/>
    <w:rsid w:val="00945565"/>
    <w:rsid w:val="00945566"/>
    <w:rsid w:val="009456E6"/>
    <w:rsid w:val="009456FE"/>
    <w:rsid w:val="00945AC4"/>
    <w:rsid w:val="00945C42"/>
    <w:rsid w:val="0094611C"/>
    <w:rsid w:val="009465CB"/>
    <w:rsid w:val="0094681D"/>
    <w:rsid w:val="00946A0C"/>
    <w:rsid w:val="00946A7F"/>
    <w:rsid w:val="00946BD7"/>
    <w:rsid w:val="00946E88"/>
    <w:rsid w:val="00947033"/>
    <w:rsid w:val="0094713A"/>
    <w:rsid w:val="0094728E"/>
    <w:rsid w:val="009473F6"/>
    <w:rsid w:val="00947B37"/>
    <w:rsid w:val="00947BEE"/>
    <w:rsid w:val="00947C49"/>
    <w:rsid w:val="00947DCB"/>
    <w:rsid w:val="00947E3D"/>
    <w:rsid w:val="009502C4"/>
    <w:rsid w:val="009505DB"/>
    <w:rsid w:val="009507AC"/>
    <w:rsid w:val="0095087C"/>
    <w:rsid w:val="00950BBB"/>
    <w:rsid w:val="00950CCB"/>
    <w:rsid w:val="00950FC8"/>
    <w:rsid w:val="00951BD5"/>
    <w:rsid w:val="00951DAE"/>
    <w:rsid w:val="009520D2"/>
    <w:rsid w:val="00952359"/>
    <w:rsid w:val="00952C0C"/>
    <w:rsid w:val="00952D12"/>
    <w:rsid w:val="00952D5D"/>
    <w:rsid w:val="00952D7D"/>
    <w:rsid w:val="00952E27"/>
    <w:rsid w:val="009532C3"/>
    <w:rsid w:val="009535B5"/>
    <w:rsid w:val="009535C4"/>
    <w:rsid w:val="00953878"/>
    <w:rsid w:val="00953973"/>
    <w:rsid w:val="00953AFF"/>
    <w:rsid w:val="00953B37"/>
    <w:rsid w:val="00953EE7"/>
    <w:rsid w:val="00954052"/>
    <w:rsid w:val="00954214"/>
    <w:rsid w:val="00954351"/>
    <w:rsid w:val="009543E8"/>
    <w:rsid w:val="0095471A"/>
    <w:rsid w:val="0095485F"/>
    <w:rsid w:val="00954917"/>
    <w:rsid w:val="009549A5"/>
    <w:rsid w:val="00954A1D"/>
    <w:rsid w:val="00954B9C"/>
    <w:rsid w:val="00954C35"/>
    <w:rsid w:val="00954D94"/>
    <w:rsid w:val="00954F41"/>
    <w:rsid w:val="00954F7F"/>
    <w:rsid w:val="0095518F"/>
    <w:rsid w:val="00955289"/>
    <w:rsid w:val="009552C6"/>
    <w:rsid w:val="009553FC"/>
    <w:rsid w:val="00955420"/>
    <w:rsid w:val="009554B8"/>
    <w:rsid w:val="00955594"/>
    <w:rsid w:val="00955A71"/>
    <w:rsid w:val="00955F12"/>
    <w:rsid w:val="00956116"/>
    <w:rsid w:val="00956402"/>
    <w:rsid w:val="009565C6"/>
    <w:rsid w:val="00956747"/>
    <w:rsid w:val="0095689F"/>
    <w:rsid w:val="00956B2C"/>
    <w:rsid w:val="00956F84"/>
    <w:rsid w:val="00956F92"/>
    <w:rsid w:val="00956FEA"/>
    <w:rsid w:val="00957561"/>
    <w:rsid w:val="009575BE"/>
    <w:rsid w:val="0095764C"/>
    <w:rsid w:val="009576C5"/>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7CA"/>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E1B"/>
    <w:rsid w:val="00963F66"/>
    <w:rsid w:val="009644D5"/>
    <w:rsid w:val="0096460B"/>
    <w:rsid w:val="00964630"/>
    <w:rsid w:val="00964767"/>
    <w:rsid w:val="00965251"/>
    <w:rsid w:val="009660CC"/>
    <w:rsid w:val="00966117"/>
    <w:rsid w:val="0096617B"/>
    <w:rsid w:val="0096619B"/>
    <w:rsid w:val="009661FF"/>
    <w:rsid w:val="0096690E"/>
    <w:rsid w:val="00966A7E"/>
    <w:rsid w:val="00966CCE"/>
    <w:rsid w:val="00966DDA"/>
    <w:rsid w:val="00967539"/>
    <w:rsid w:val="009678DA"/>
    <w:rsid w:val="00967C52"/>
    <w:rsid w:val="00967DD1"/>
    <w:rsid w:val="00970907"/>
    <w:rsid w:val="00970AA1"/>
    <w:rsid w:val="00970FEC"/>
    <w:rsid w:val="0097101A"/>
    <w:rsid w:val="00971414"/>
    <w:rsid w:val="009714B9"/>
    <w:rsid w:val="00971751"/>
    <w:rsid w:val="00971773"/>
    <w:rsid w:val="00971D56"/>
    <w:rsid w:val="00971E59"/>
    <w:rsid w:val="00971F1E"/>
    <w:rsid w:val="0097239D"/>
    <w:rsid w:val="009724A5"/>
    <w:rsid w:val="0097256F"/>
    <w:rsid w:val="00972795"/>
    <w:rsid w:val="009727E8"/>
    <w:rsid w:val="00972E0B"/>
    <w:rsid w:val="00972E81"/>
    <w:rsid w:val="00972E82"/>
    <w:rsid w:val="00972F0E"/>
    <w:rsid w:val="00973138"/>
    <w:rsid w:val="009731AD"/>
    <w:rsid w:val="009733CA"/>
    <w:rsid w:val="009736F9"/>
    <w:rsid w:val="0097375C"/>
    <w:rsid w:val="00973BD3"/>
    <w:rsid w:val="009741C3"/>
    <w:rsid w:val="009744CC"/>
    <w:rsid w:val="009745B1"/>
    <w:rsid w:val="009745B4"/>
    <w:rsid w:val="0097486B"/>
    <w:rsid w:val="009749BB"/>
    <w:rsid w:val="00974BA7"/>
    <w:rsid w:val="00974C33"/>
    <w:rsid w:val="00975037"/>
    <w:rsid w:val="009754C8"/>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5EA"/>
    <w:rsid w:val="00977BAE"/>
    <w:rsid w:val="00977CE5"/>
    <w:rsid w:val="009800C5"/>
    <w:rsid w:val="009804AB"/>
    <w:rsid w:val="009804DE"/>
    <w:rsid w:val="0098109F"/>
    <w:rsid w:val="009815A0"/>
    <w:rsid w:val="00981698"/>
    <w:rsid w:val="00981AA0"/>
    <w:rsid w:val="00981C03"/>
    <w:rsid w:val="00981C66"/>
    <w:rsid w:val="00981FCA"/>
    <w:rsid w:val="009820EF"/>
    <w:rsid w:val="0098226E"/>
    <w:rsid w:val="00982339"/>
    <w:rsid w:val="009824F7"/>
    <w:rsid w:val="00982AAE"/>
    <w:rsid w:val="00982B79"/>
    <w:rsid w:val="009832FE"/>
    <w:rsid w:val="0098333D"/>
    <w:rsid w:val="0098347A"/>
    <w:rsid w:val="0098357D"/>
    <w:rsid w:val="0098364C"/>
    <w:rsid w:val="00984142"/>
    <w:rsid w:val="00984605"/>
    <w:rsid w:val="00984759"/>
    <w:rsid w:val="00984A13"/>
    <w:rsid w:val="00984A87"/>
    <w:rsid w:val="00984FA9"/>
    <w:rsid w:val="0098513F"/>
    <w:rsid w:val="00985541"/>
    <w:rsid w:val="0098557A"/>
    <w:rsid w:val="00985657"/>
    <w:rsid w:val="0098565C"/>
    <w:rsid w:val="00985C07"/>
    <w:rsid w:val="00985CEB"/>
    <w:rsid w:val="00985DAB"/>
    <w:rsid w:val="009864F9"/>
    <w:rsid w:val="009865DF"/>
    <w:rsid w:val="00986754"/>
    <w:rsid w:val="0098680B"/>
    <w:rsid w:val="0098685C"/>
    <w:rsid w:val="00986896"/>
    <w:rsid w:val="00986D90"/>
    <w:rsid w:val="00987088"/>
    <w:rsid w:val="0098715D"/>
    <w:rsid w:val="009871D5"/>
    <w:rsid w:val="00987410"/>
    <w:rsid w:val="009876C0"/>
    <w:rsid w:val="00987701"/>
    <w:rsid w:val="00987759"/>
    <w:rsid w:val="0098788C"/>
    <w:rsid w:val="0098793E"/>
    <w:rsid w:val="00987D15"/>
    <w:rsid w:val="00987E54"/>
    <w:rsid w:val="00987FB0"/>
    <w:rsid w:val="00990018"/>
    <w:rsid w:val="009900D5"/>
    <w:rsid w:val="0099017D"/>
    <w:rsid w:val="0099018F"/>
    <w:rsid w:val="009905FA"/>
    <w:rsid w:val="0099062A"/>
    <w:rsid w:val="00990759"/>
    <w:rsid w:val="00990CAE"/>
    <w:rsid w:val="00991073"/>
    <w:rsid w:val="00991233"/>
    <w:rsid w:val="00991359"/>
    <w:rsid w:val="00992057"/>
    <w:rsid w:val="00992184"/>
    <w:rsid w:val="00992326"/>
    <w:rsid w:val="00992464"/>
    <w:rsid w:val="009926AE"/>
    <w:rsid w:val="00992839"/>
    <w:rsid w:val="00992B3A"/>
    <w:rsid w:val="00992C5D"/>
    <w:rsid w:val="009930E2"/>
    <w:rsid w:val="009933F1"/>
    <w:rsid w:val="009934C8"/>
    <w:rsid w:val="009935D2"/>
    <w:rsid w:val="00993616"/>
    <w:rsid w:val="009939E6"/>
    <w:rsid w:val="00993ABF"/>
    <w:rsid w:val="00993CBA"/>
    <w:rsid w:val="00994245"/>
    <w:rsid w:val="009943F6"/>
    <w:rsid w:val="009943FA"/>
    <w:rsid w:val="00994455"/>
    <w:rsid w:val="0099456F"/>
    <w:rsid w:val="0099467A"/>
    <w:rsid w:val="00994A28"/>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5D"/>
    <w:rsid w:val="009970A2"/>
    <w:rsid w:val="009970F6"/>
    <w:rsid w:val="0099731C"/>
    <w:rsid w:val="0099751E"/>
    <w:rsid w:val="009A005B"/>
    <w:rsid w:val="009A019D"/>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29C1"/>
    <w:rsid w:val="009A2EA4"/>
    <w:rsid w:val="009A2F34"/>
    <w:rsid w:val="009A30E1"/>
    <w:rsid w:val="009A3162"/>
    <w:rsid w:val="009A344C"/>
    <w:rsid w:val="009A3544"/>
    <w:rsid w:val="009A38D8"/>
    <w:rsid w:val="009A3A04"/>
    <w:rsid w:val="009A3A44"/>
    <w:rsid w:val="009A3B7E"/>
    <w:rsid w:val="009A3CAE"/>
    <w:rsid w:val="009A3D24"/>
    <w:rsid w:val="009A3E72"/>
    <w:rsid w:val="009A42C1"/>
    <w:rsid w:val="009A4380"/>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94F"/>
    <w:rsid w:val="009A5A66"/>
    <w:rsid w:val="009A63E1"/>
    <w:rsid w:val="009A66DE"/>
    <w:rsid w:val="009A67E3"/>
    <w:rsid w:val="009A69E7"/>
    <w:rsid w:val="009A70DE"/>
    <w:rsid w:val="009A72B6"/>
    <w:rsid w:val="009A7370"/>
    <w:rsid w:val="009A746F"/>
    <w:rsid w:val="009A7739"/>
    <w:rsid w:val="009A7954"/>
    <w:rsid w:val="009A79E1"/>
    <w:rsid w:val="009A7A8E"/>
    <w:rsid w:val="009A7B45"/>
    <w:rsid w:val="009A7DE9"/>
    <w:rsid w:val="009B0120"/>
    <w:rsid w:val="009B05F3"/>
    <w:rsid w:val="009B0616"/>
    <w:rsid w:val="009B0961"/>
    <w:rsid w:val="009B09DD"/>
    <w:rsid w:val="009B0A0F"/>
    <w:rsid w:val="009B0A38"/>
    <w:rsid w:val="009B0BF8"/>
    <w:rsid w:val="009B1023"/>
    <w:rsid w:val="009B1085"/>
    <w:rsid w:val="009B10B5"/>
    <w:rsid w:val="009B14DD"/>
    <w:rsid w:val="009B1672"/>
    <w:rsid w:val="009B16C3"/>
    <w:rsid w:val="009B1867"/>
    <w:rsid w:val="009B215E"/>
    <w:rsid w:val="009B21A3"/>
    <w:rsid w:val="009B2222"/>
    <w:rsid w:val="009B2291"/>
    <w:rsid w:val="009B2418"/>
    <w:rsid w:val="009B241F"/>
    <w:rsid w:val="009B24CC"/>
    <w:rsid w:val="009B2824"/>
    <w:rsid w:val="009B288D"/>
    <w:rsid w:val="009B29A5"/>
    <w:rsid w:val="009B2A37"/>
    <w:rsid w:val="009B2A53"/>
    <w:rsid w:val="009B2F18"/>
    <w:rsid w:val="009B3250"/>
    <w:rsid w:val="009B3481"/>
    <w:rsid w:val="009B34A6"/>
    <w:rsid w:val="009B3D51"/>
    <w:rsid w:val="009B4023"/>
    <w:rsid w:val="009B4303"/>
    <w:rsid w:val="009B434B"/>
    <w:rsid w:val="009B4A83"/>
    <w:rsid w:val="009B4C48"/>
    <w:rsid w:val="009B4EF2"/>
    <w:rsid w:val="009B51D0"/>
    <w:rsid w:val="009B5809"/>
    <w:rsid w:val="009B59DB"/>
    <w:rsid w:val="009B5C34"/>
    <w:rsid w:val="009B6176"/>
    <w:rsid w:val="009B64FF"/>
    <w:rsid w:val="009B663D"/>
    <w:rsid w:val="009B6865"/>
    <w:rsid w:val="009B6E07"/>
    <w:rsid w:val="009B70ED"/>
    <w:rsid w:val="009B71B6"/>
    <w:rsid w:val="009B727C"/>
    <w:rsid w:val="009B72BC"/>
    <w:rsid w:val="009B7667"/>
    <w:rsid w:val="009B7804"/>
    <w:rsid w:val="009B7ACA"/>
    <w:rsid w:val="009B7FEF"/>
    <w:rsid w:val="009C026B"/>
    <w:rsid w:val="009C05BD"/>
    <w:rsid w:val="009C07E4"/>
    <w:rsid w:val="009C08E7"/>
    <w:rsid w:val="009C0D0C"/>
    <w:rsid w:val="009C15B3"/>
    <w:rsid w:val="009C1B5E"/>
    <w:rsid w:val="009C1C0A"/>
    <w:rsid w:val="009C1D79"/>
    <w:rsid w:val="009C216F"/>
    <w:rsid w:val="009C22A4"/>
    <w:rsid w:val="009C22C3"/>
    <w:rsid w:val="009C2344"/>
    <w:rsid w:val="009C2623"/>
    <w:rsid w:val="009C2695"/>
    <w:rsid w:val="009C2A6E"/>
    <w:rsid w:val="009C2AE0"/>
    <w:rsid w:val="009C2C51"/>
    <w:rsid w:val="009C2CDA"/>
    <w:rsid w:val="009C2D95"/>
    <w:rsid w:val="009C34C1"/>
    <w:rsid w:val="009C360F"/>
    <w:rsid w:val="009C39C6"/>
    <w:rsid w:val="009C3A42"/>
    <w:rsid w:val="009C3E59"/>
    <w:rsid w:val="009C449E"/>
    <w:rsid w:val="009C4505"/>
    <w:rsid w:val="009C4971"/>
    <w:rsid w:val="009C4A22"/>
    <w:rsid w:val="009C4B50"/>
    <w:rsid w:val="009C4C49"/>
    <w:rsid w:val="009C4C6D"/>
    <w:rsid w:val="009C4D42"/>
    <w:rsid w:val="009C4F27"/>
    <w:rsid w:val="009C5258"/>
    <w:rsid w:val="009C5266"/>
    <w:rsid w:val="009C539B"/>
    <w:rsid w:val="009C543A"/>
    <w:rsid w:val="009C55AD"/>
    <w:rsid w:val="009C56B7"/>
    <w:rsid w:val="009C56D5"/>
    <w:rsid w:val="009C5779"/>
    <w:rsid w:val="009C57CC"/>
    <w:rsid w:val="009C58F4"/>
    <w:rsid w:val="009C59B5"/>
    <w:rsid w:val="009C5A30"/>
    <w:rsid w:val="009C5AB5"/>
    <w:rsid w:val="009C62CF"/>
    <w:rsid w:val="009C62E8"/>
    <w:rsid w:val="009C6784"/>
    <w:rsid w:val="009C6857"/>
    <w:rsid w:val="009C6960"/>
    <w:rsid w:val="009C6D2A"/>
    <w:rsid w:val="009C6D69"/>
    <w:rsid w:val="009C6E45"/>
    <w:rsid w:val="009C6EBD"/>
    <w:rsid w:val="009C73A5"/>
    <w:rsid w:val="009C7528"/>
    <w:rsid w:val="009C77CE"/>
    <w:rsid w:val="009C7B4B"/>
    <w:rsid w:val="009C7BF1"/>
    <w:rsid w:val="009C7DF1"/>
    <w:rsid w:val="009C7DF3"/>
    <w:rsid w:val="009C7E07"/>
    <w:rsid w:val="009D021F"/>
    <w:rsid w:val="009D05CE"/>
    <w:rsid w:val="009D0772"/>
    <w:rsid w:val="009D0A2B"/>
    <w:rsid w:val="009D15C4"/>
    <w:rsid w:val="009D19B5"/>
    <w:rsid w:val="009D1B56"/>
    <w:rsid w:val="009D1BF8"/>
    <w:rsid w:val="009D20B2"/>
    <w:rsid w:val="009D20B6"/>
    <w:rsid w:val="009D21B7"/>
    <w:rsid w:val="009D2576"/>
    <w:rsid w:val="009D262A"/>
    <w:rsid w:val="009D27E0"/>
    <w:rsid w:val="009D2D1E"/>
    <w:rsid w:val="009D2DA2"/>
    <w:rsid w:val="009D2F37"/>
    <w:rsid w:val="009D2F49"/>
    <w:rsid w:val="009D32D1"/>
    <w:rsid w:val="009D3389"/>
    <w:rsid w:val="009D33C8"/>
    <w:rsid w:val="009D349B"/>
    <w:rsid w:val="009D35F3"/>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E6D"/>
    <w:rsid w:val="009D4F65"/>
    <w:rsid w:val="009D5304"/>
    <w:rsid w:val="009D53D5"/>
    <w:rsid w:val="009D5479"/>
    <w:rsid w:val="009D555F"/>
    <w:rsid w:val="009D6063"/>
    <w:rsid w:val="009D6182"/>
    <w:rsid w:val="009D6210"/>
    <w:rsid w:val="009D62F9"/>
    <w:rsid w:val="009D646C"/>
    <w:rsid w:val="009D650A"/>
    <w:rsid w:val="009D6777"/>
    <w:rsid w:val="009D697A"/>
    <w:rsid w:val="009D69C9"/>
    <w:rsid w:val="009D6C8C"/>
    <w:rsid w:val="009D6DE4"/>
    <w:rsid w:val="009D72F5"/>
    <w:rsid w:val="009D7A54"/>
    <w:rsid w:val="009D7DA9"/>
    <w:rsid w:val="009E0556"/>
    <w:rsid w:val="009E084D"/>
    <w:rsid w:val="009E0B2D"/>
    <w:rsid w:val="009E1CD9"/>
    <w:rsid w:val="009E2202"/>
    <w:rsid w:val="009E26B8"/>
    <w:rsid w:val="009E292A"/>
    <w:rsid w:val="009E298C"/>
    <w:rsid w:val="009E2B75"/>
    <w:rsid w:val="009E2C97"/>
    <w:rsid w:val="009E2DA1"/>
    <w:rsid w:val="009E2E68"/>
    <w:rsid w:val="009E38F4"/>
    <w:rsid w:val="009E3904"/>
    <w:rsid w:val="009E3999"/>
    <w:rsid w:val="009E39A2"/>
    <w:rsid w:val="009E3C81"/>
    <w:rsid w:val="009E40E6"/>
    <w:rsid w:val="009E414B"/>
    <w:rsid w:val="009E41E5"/>
    <w:rsid w:val="009E44BD"/>
    <w:rsid w:val="009E44E0"/>
    <w:rsid w:val="009E4823"/>
    <w:rsid w:val="009E494E"/>
    <w:rsid w:val="009E49A0"/>
    <w:rsid w:val="009E4D1E"/>
    <w:rsid w:val="009E4F91"/>
    <w:rsid w:val="009E5098"/>
    <w:rsid w:val="009E5223"/>
    <w:rsid w:val="009E5375"/>
    <w:rsid w:val="009E593F"/>
    <w:rsid w:val="009E5A75"/>
    <w:rsid w:val="009E5C98"/>
    <w:rsid w:val="009E5D30"/>
    <w:rsid w:val="009E5DD5"/>
    <w:rsid w:val="009E5F3B"/>
    <w:rsid w:val="009E6156"/>
    <w:rsid w:val="009E62E1"/>
    <w:rsid w:val="009E6A8A"/>
    <w:rsid w:val="009E6B46"/>
    <w:rsid w:val="009E6E7D"/>
    <w:rsid w:val="009E7241"/>
    <w:rsid w:val="009E74D6"/>
    <w:rsid w:val="009E75C1"/>
    <w:rsid w:val="009E75DA"/>
    <w:rsid w:val="009E7760"/>
    <w:rsid w:val="009E7A2F"/>
    <w:rsid w:val="009E7A71"/>
    <w:rsid w:val="009E7C1F"/>
    <w:rsid w:val="009E7C28"/>
    <w:rsid w:val="009E7E14"/>
    <w:rsid w:val="009F0894"/>
    <w:rsid w:val="009F09E9"/>
    <w:rsid w:val="009F0C6A"/>
    <w:rsid w:val="009F0EC7"/>
    <w:rsid w:val="009F107C"/>
    <w:rsid w:val="009F1080"/>
    <w:rsid w:val="009F1363"/>
    <w:rsid w:val="009F1391"/>
    <w:rsid w:val="009F139F"/>
    <w:rsid w:val="009F1565"/>
    <w:rsid w:val="009F16F5"/>
    <w:rsid w:val="009F1711"/>
    <w:rsid w:val="009F1B4B"/>
    <w:rsid w:val="009F1C96"/>
    <w:rsid w:val="009F1CCA"/>
    <w:rsid w:val="009F1E78"/>
    <w:rsid w:val="009F1F35"/>
    <w:rsid w:val="009F24C5"/>
    <w:rsid w:val="009F2F04"/>
    <w:rsid w:val="009F2F08"/>
    <w:rsid w:val="009F2F2A"/>
    <w:rsid w:val="009F2F83"/>
    <w:rsid w:val="009F339C"/>
    <w:rsid w:val="009F36E3"/>
    <w:rsid w:val="009F39C7"/>
    <w:rsid w:val="009F3C03"/>
    <w:rsid w:val="009F3D2E"/>
    <w:rsid w:val="009F422D"/>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A5F"/>
    <w:rsid w:val="009F7B0F"/>
    <w:rsid w:val="009F7C42"/>
    <w:rsid w:val="009F7D3D"/>
    <w:rsid w:val="009F7F00"/>
    <w:rsid w:val="009F7F57"/>
    <w:rsid w:val="00A000C2"/>
    <w:rsid w:val="00A00220"/>
    <w:rsid w:val="00A0053D"/>
    <w:rsid w:val="00A00756"/>
    <w:rsid w:val="00A007ED"/>
    <w:rsid w:val="00A009BE"/>
    <w:rsid w:val="00A00B0A"/>
    <w:rsid w:val="00A00B48"/>
    <w:rsid w:val="00A00C9A"/>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17"/>
    <w:rsid w:val="00A05653"/>
    <w:rsid w:val="00A05720"/>
    <w:rsid w:val="00A0580C"/>
    <w:rsid w:val="00A05BDB"/>
    <w:rsid w:val="00A05E0F"/>
    <w:rsid w:val="00A05E2B"/>
    <w:rsid w:val="00A05FB7"/>
    <w:rsid w:val="00A06325"/>
    <w:rsid w:val="00A063DF"/>
    <w:rsid w:val="00A06446"/>
    <w:rsid w:val="00A06483"/>
    <w:rsid w:val="00A064EF"/>
    <w:rsid w:val="00A06968"/>
    <w:rsid w:val="00A06B97"/>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DDB"/>
    <w:rsid w:val="00A11A52"/>
    <w:rsid w:val="00A11BAB"/>
    <w:rsid w:val="00A12011"/>
    <w:rsid w:val="00A122EA"/>
    <w:rsid w:val="00A122F4"/>
    <w:rsid w:val="00A125F7"/>
    <w:rsid w:val="00A12746"/>
    <w:rsid w:val="00A12847"/>
    <w:rsid w:val="00A1286A"/>
    <w:rsid w:val="00A12A1E"/>
    <w:rsid w:val="00A1383B"/>
    <w:rsid w:val="00A13871"/>
    <w:rsid w:val="00A138DF"/>
    <w:rsid w:val="00A13BC5"/>
    <w:rsid w:val="00A13F18"/>
    <w:rsid w:val="00A140DA"/>
    <w:rsid w:val="00A147BA"/>
    <w:rsid w:val="00A1486A"/>
    <w:rsid w:val="00A148AE"/>
    <w:rsid w:val="00A14D34"/>
    <w:rsid w:val="00A14D6C"/>
    <w:rsid w:val="00A14FA0"/>
    <w:rsid w:val="00A155A2"/>
    <w:rsid w:val="00A15942"/>
    <w:rsid w:val="00A16A2C"/>
    <w:rsid w:val="00A16C62"/>
    <w:rsid w:val="00A16E22"/>
    <w:rsid w:val="00A16F85"/>
    <w:rsid w:val="00A17046"/>
    <w:rsid w:val="00A1769D"/>
    <w:rsid w:val="00A17A64"/>
    <w:rsid w:val="00A17BA9"/>
    <w:rsid w:val="00A17BBA"/>
    <w:rsid w:val="00A17C8F"/>
    <w:rsid w:val="00A17CF5"/>
    <w:rsid w:val="00A203DC"/>
    <w:rsid w:val="00A206C2"/>
    <w:rsid w:val="00A20970"/>
    <w:rsid w:val="00A20A3C"/>
    <w:rsid w:val="00A20C33"/>
    <w:rsid w:val="00A2102C"/>
    <w:rsid w:val="00A21486"/>
    <w:rsid w:val="00A21AE2"/>
    <w:rsid w:val="00A21AE4"/>
    <w:rsid w:val="00A21DE4"/>
    <w:rsid w:val="00A22B97"/>
    <w:rsid w:val="00A22C0A"/>
    <w:rsid w:val="00A22F9A"/>
    <w:rsid w:val="00A22FBA"/>
    <w:rsid w:val="00A231F3"/>
    <w:rsid w:val="00A2365E"/>
    <w:rsid w:val="00A23AD1"/>
    <w:rsid w:val="00A23CD9"/>
    <w:rsid w:val="00A23F34"/>
    <w:rsid w:val="00A2425E"/>
    <w:rsid w:val="00A24428"/>
    <w:rsid w:val="00A24484"/>
    <w:rsid w:val="00A24B4F"/>
    <w:rsid w:val="00A24F56"/>
    <w:rsid w:val="00A25017"/>
    <w:rsid w:val="00A250E1"/>
    <w:rsid w:val="00A25281"/>
    <w:rsid w:val="00A2538A"/>
    <w:rsid w:val="00A2575C"/>
    <w:rsid w:val="00A259FF"/>
    <w:rsid w:val="00A25B25"/>
    <w:rsid w:val="00A25C1D"/>
    <w:rsid w:val="00A25C1E"/>
    <w:rsid w:val="00A25EE9"/>
    <w:rsid w:val="00A26076"/>
    <w:rsid w:val="00A2615C"/>
    <w:rsid w:val="00A26424"/>
    <w:rsid w:val="00A2648D"/>
    <w:rsid w:val="00A26704"/>
    <w:rsid w:val="00A26AC3"/>
    <w:rsid w:val="00A26F74"/>
    <w:rsid w:val="00A26FE3"/>
    <w:rsid w:val="00A273EF"/>
    <w:rsid w:val="00A27961"/>
    <w:rsid w:val="00A27ADC"/>
    <w:rsid w:val="00A27EAA"/>
    <w:rsid w:val="00A303ED"/>
    <w:rsid w:val="00A306A6"/>
    <w:rsid w:val="00A30A38"/>
    <w:rsid w:val="00A30C0A"/>
    <w:rsid w:val="00A30EC0"/>
    <w:rsid w:val="00A31372"/>
    <w:rsid w:val="00A31376"/>
    <w:rsid w:val="00A3158D"/>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C07"/>
    <w:rsid w:val="00A36D94"/>
    <w:rsid w:val="00A36E53"/>
    <w:rsid w:val="00A36F76"/>
    <w:rsid w:val="00A3730B"/>
    <w:rsid w:val="00A37370"/>
    <w:rsid w:val="00A375E4"/>
    <w:rsid w:val="00A37787"/>
    <w:rsid w:val="00A37B1F"/>
    <w:rsid w:val="00A37BEF"/>
    <w:rsid w:val="00A37D32"/>
    <w:rsid w:val="00A37E3B"/>
    <w:rsid w:val="00A4034A"/>
    <w:rsid w:val="00A403F4"/>
    <w:rsid w:val="00A40691"/>
    <w:rsid w:val="00A407C3"/>
    <w:rsid w:val="00A409A6"/>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87C"/>
    <w:rsid w:val="00A42D80"/>
    <w:rsid w:val="00A42D81"/>
    <w:rsid w:val="00A430E8"/>
    <w:rsid w:val="00A4333F"/>
    <w:rsid w:val="00A433E0"/>
    <w:rsid w:val="00A434A3"/>
    <w:rsid w:val="00A4369C"/>
    <w:rsid w:val="00A436E7"/>
    <w:rsid w:val="00A439ED"/>
    <w:rsid w:val="00A43BAD"/>
    <w:rsid w:val="00A43D7F"/>
    <w:rsid w:val="00A43D95"/>
    <w:rsid w:val="00A43E31"/>
    <w:rsid w:val="00A43FE3"/>
    <w:rsid w:val="00A44081"/>
    <w:rsid w:val="00A440E0"/>
    <w:rsid w:val="00A44557"/>
    <w:rsid w:val="00A4463F"/>
    <w:rsid w:val="00A447B3"/>
    <w:rsid w:val="00A447F7"/>
    <w:rsid w:val="00A459E9"/>
    <w:rsid w:val="00A45A82"/>
    <w:rsid w:val="00A45B68"/>
    <w:rsid w:val="00A45E85"/>
    <w:rsid w:val="00A46351"/>
    <w:rsid w:val="00A46784"/>
    <w:rsid w:val="00A468BE"/>
    <w:rsid w:val="00A46A6B"/>
    <w:rsid w:val="00A46EA1"/>
    <w:rsid w:val="00A47137"/>
    <w:rsid w:val="00A471E6"/>
    <w:rsid w:val="00A4744B"/>
    <w:rsid w:val="00A4763A"/>
    <w:rsid w:val="00A4783F"/>
    <w:rsid w:val="00A47984"/>
    <w:rsid w:val="00A47BBE"/>
    <w:rsid w:val="00A47C3C"/>
    <w:rsid w:val="00A5034D"/>
    <w:rsid w:val="00A50511"/>
    <w:rsid w:val="00A506DC"/>
    <w:rsid w:val="00A507DC"/>
    <w:rsid w:val="00A50D8B"/>
    <w:rsid w:val="00A513B1"/>
    <w:rsid w:val="00A51560"/>
    <w:rsid w:val="00A51770"/>
    <w:rsid w:val="00A51776"/>
    <w:rsid w:val="00A51BC7"/>
    <w:rsid w:val="00A51BE6"/>
    <w:rsid w:val="00A51D74"/>
    <w:rsid w:val="00A51E67"/>
    <w:rsid w:val="00A527B1"/>
    <w:rsid w:val="00A529CD"/>
    <w:rsid w:val="00A52AF0"/>
    <w:rsid w:val="00A52C17"/>
    <w:rsid w:val="00A533D1"/>
    <w:rsid w:val="00A535EE"/>
    <w:rsid w:val="00A53623"/>
    <w:rsid w:val="00A536EA"/>
    <w:rsid w:val="00A536F7"/>
    <w:rsid w:val="00A538A3"/>
    <w:rsid w:val="00A539D7"/>
    <w:rsid w:val="00A53A90"/>
    <w:rsid w:val="00A53E6F"/>
    <w:rsid w:val="00A54213"/>
    <w:rsid w:val="00A543D3"/>
    <w:rsid w:val="00A54601"/>
    <w:rsid w:val="00A54871"/>
    <w:rsid w:val="00A54ADF"/>
    <w:rsid w:val="00A54BF9"/>
    <w:rsid w:val="00A54C0B"/>
    <w:rsid w:val="00A54E09"/>
    <w:rsid w:val="00A54EA5"/>
    <w:rsid w:val="00A55C9D"/>
    <w:rsid w:val="00A55EA0"/>
    <w:rsid w:val="00A55F23"/>
    <w:rsid w:val="00A55F6D"/>
    <w:rsid w:val="00A55FEF"/>
    <w:rsid w:val="00A56389"/>
    <w:rsid w:val="00A5684A"/>
    <w:rsid w:val="00A56924"/>
    <w:rsid w:val="00A56CD5"/>
    <w:rsid w:val="00A56F68"/>
    <w:rsid w:val="00A56F80"/>
    <w:rsid w:val="00A5724E"/>
    <w:rsid w:val="00A576CB"/>
    <w:rsid w:val="00A57848"/>
    <w:rsid w:val="00A57EA4"/>
    <w:rsid w:val="00A601EC"/>
    <w:rsid w:val="00A602AC"/>
    <w:rsid w:val="00A602F3"/>
    <w:rsid w:val="00A60473"/>
    <w:rsid w:val="00A605E9"/>
    <w:rsid w:val="00A60C37"/>
    <w:rsid w:val="00A60C54"/>
    <w:rsid w:val="00A60C8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137"/>
    <w:rsid w:val="00A621BC"/>
    <w:rsid w:val="00A621E7"/>
    <w:rsid w:val="00A623D3"/>
    <w:rsid w:val="00A62720"/>
    <w:rsid w:val="00A628FD"/>
    <w:rsid w:val="00A629E5"/>
    <w:rsid w:val="00A62B24"/>
    <w:rsid w:val="00A62E9B"/>
    <w:rsid w:val="00A62FA7"/>
    <w:rsid w:val="00A63269"/>
    <w:rsid w:val="00A63334"/>
    <w:rsid w:val="00A634FA"/>
    <w:rsid w:val="00A635BC"/>
    <w:rsid w:val="00A637AF"/>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5F8C"/>
    <w:rsid w:val="00A6619C"/>
    <w:rsid w:val="00A668D9"/>
    <w:rsid w:val="00A66E02"/>
    <w:rsid w:val="00A66F9A"/>
    <w:rsid w:val="00A670D6"/>
    <w:rsid w:val="00A67202"/>
    <w:rsid w:val="00A67244"/>
    <w:rsid w:val="00A67421"/>
    <w:rsid w:val="00A674E4"/>
    <w:rsid w:val="00A675A7"/>
    <w:rsid w:val="00A6786B"/>
    <w:rsid w:val="00A6790E"/>
    <w:rsid w:val="00A67CED"/>
    <w:rsid w:val="00A67DC6"/>
    <w:rsid w:val="00A70A78"/>
    <w:rsid w:val="00A70A80"/>
    <w:rsid w:val="00A70E2C"/>
    <w:rsid w:val="00A712A3"/>
    <w:rsid w:val="00A71627"/>
    <w:rsid w:val="00A71991"/>
    <w:rsid w:val="00A71B0E"/>
    <w:rsid w:val="00A71F2C"/>
    <w:rsid w:val="00A72607"/>
    <w:rsid w:val="00A7270D"/>
    <w:rsid w:val="00A727D1"/>
    <w:rsid w:val="00A727F5"/>
    <w:rsid w:val="00A728E7"/>
    <w:rsid w:val="00A72A2A"/>
    <w:rsid w:val="00A72FE7"/>
    <w:rsid w:val="00A73035"/>
    <w:rsid w:val="00A73471"/>
    <w:rsid w:val="00A735C4"/>
    <w:rsid w:val="00A737D2"/>
    <w:rsid w:val="00A73C0E"/>
    <w:rsid w:val="00A73D16"/>
    <w:rsid w:val="00A73E94"/>
    <w:rsid w:val="00A73F86"/>
    <w:rsid w:val="00A74379"/>
    <w:rsid w:val="00A74412"/>
    <w:rsid w:val="00A74612"/>
    <w:rsid w:val="00A74762"/>
    <w:rsid w:val="00A747CB"/>
    <w:rsid w:val="00A74E56"/>
    <w:rsid w:val="00A74F9D"/>
    <w:rsid w:val="00A75338"/>
    <w:rsid w:val="00A753A7"/>
    <w:rsid w:val="00A75AAC"/>
    <w:rsid w:val="00A75F1E"/>
    <w:rsid w:val="00A75FC9"/>
    <w:rsid w:val="00A761CC"/>
    <w:rsid w:val="00A761F7"/>
    <w:rsid w:val="00A76684"/>
    <w:rsid w:val="00A767BF"/>
    <w:rsid w:val="00A76915"/>
    <w:rsid w:val="00A76B0C"/>
    <w:rsid w:val="00A76CF0"/>
    <w:rsid w:val="00A76F47"/>
    <w:rsid w:val="00A77066"/>
    <w:rsid w:val="00A77121"/>
    <w:rsid w:val="00A7752B"/>
    <w:rsid w:val="00A7753C"/>
    <w:rsid w:val="00A77699"/>
    <w:rsid w:val="00A7780E"/>
    <w:rsid w:val="00A7796A"/>
    <w:rsid w:val="00A77C22"/>
    <w:rsid w:val="00A77CB3"/>
    <w:rsid w:val="00A8018E"/>
    <w:rsid w:val="00A80740"/>
    <w:rsid w:val="00A8078B"/>
    <w:rsid w:val="00A80790"/>
    <w:rsid w:val="00A8092D"/>
    <w:rsid w:val="00A80F29"/>
    <w:rsid w:val="00A811D9"/>
    <w:rsid w:val="00A81A81"/>
    <w:rsid w:val="00A81ECC"/>
    <w:rsid w:val="00A81EFD"/>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4FAA"/>
    <w:rsid w:val="00A851D4"/>
    <w:rsid w:val="00A8522F"/>
    <w:rsid w:val="00A8598A"/>
    <w:rsid w:val="00A85C7B"/>
    <w:rsid w:val="00A85E8C"/>
    <w:rsid w:val="00A85EB1"/>
    <w:rsid w:val="00A8602F"/>
    <w:rsid w:val="00A86482"/>
    <w:rsid w:val="00A86E8D"/>
    <w:rsid w:val="00A86EDF"/>
    <w:rsid w:val="00A875D2"/>
    <w:rsid w:val="00A87FCE"/>
    <w:rsid w:val="00A902A9"/>
    <w:rsid w:val="00A90327"/>
    <w:rsid w:val="00A9067D"/>
    <w:rsid w:val="00A90864"/>
    <w:rsid w:val="00A9097B"/>
    <w:rsid w:val="00A90E98"/>
    <w:rsid w:val="00A914AA"/>
    <w:rsid w:val="00A918CC"/>
    <w:rsid w:val="00A91E9F"/>
    <w:rsid w:val="00A91FDD"/>
    <w:rsid w:val="00A920F9"/>
    <w:rsid w:val="00A92118"/>
    <w:rsid w:val="00A92252"/>
    <w:rsid w:val="00A92678"/>
    <w:rsid w:val="00A92AAA"/>
    <w:rsid w:val="00A931D4"/>
    <w:rsid w:val="00A93623"/>
    <w:rsid w:val="00A9392E"/>
    <w:rsid w:val="00A939EE"/>
    <w:rsid w:val="00A93AB8"/>
    <w:rsid w:val="00A93EF0"/>
    <w:rsid w:val="00A93F99"/>
    <w:rsid w:val="00A94369"/>
    <w:rsid w:val="00A9452C"/>
    <w:rsid w:val="00A94877"/>
    <w:rsid w:val="00A94C54"/>
    <w:rsid w:val="00A9534F"/>
    <w:rsid w:val="00A95786"/>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99B"/>
    <w:rsid w:val="00A97B0F"/>
    <w:rsid w:val="00A97DB8"/>
    <w:rsid w:val="00A97DF2"/>
    <w:rsid w:val="00A97EB7"/>
    <w:rsid w:val="00AA03E5"/>
    <w:rsid w:val="00AA04E4"/>
    <w:rsid w:val="00AA0553"/>
    <w:rsid w:val="00AA08D2"/>
    <w:rsid w:val="00AA0A92"/>
    <w:rsid w:val="00AA0D2A"/>
    <w:rsid w:val="00AA0D32"/>
    <w:rsid w:val="00AA1251"/>
    <w:rsid w:val="00AA125B"/>
    <w:rsid w:val="00AA1593"/>
    <w:rsid w:val="00AA1679"/>
    <w:rsid w:val="00AA16A6"/>
    <w:rsid w:val="00AA17C9"/>
    <w:rsid w:val="00AA1B07"/>
    <w:rsid w:val="00AA1B14"/>
    <w:rsid w:val="00AA1E7A"/>
    <w:rsid w:val="00AA21B2"/>
    <w:rsid w:val="00AA2611"/>
    <w:rsid w:val="00AA27A1"/>
    <w:rsid w:val="00AA2B76"/>
    <w:rsid w:val="00AA3182"/>
    <w:rsid w:val="00AA38A2"/>
    <w:rsid w:val="00AA3C89"/>
    <w:rsid w:val="00AA3E3B"/>
    <w:rsid w:val="00AA4132"/>
    <w:rsid w:val="00AA4139"/>
    <w:rsid w:val="00AA41A2"/>
    <w:rsid w:val="00AA442D"/>
    <w:rsid w:val="00AA45C7"/>
    <w:rsid w:val="00AA4A72"/>
    <w:rsid w:val="00AA4E3D"/>
    <w:rsid w:val="00AA50FC"/>
    <w:rsid w:val="00AA5425"/>
    <w:rsid w:val="00AA54B6"/>
    <w:rsid w:val="00AA54E9"/>
    <w:rsid w:val="00AA551B"/>
    <w:rsid w:val="00AA5661"/>
    <w:rsid w:val="00AA57C3"/>
    <w:rsid w:val="00AA5C13"/>
    <w:rsid w:val="00AA5CB4"/>
    <w:rsid w:val="00AA5EAD"/>
    <w:rsid w:val="00AA5FFB"/>
    <w:rsid w:val="00AA6200"/>
    <w:rsid w:val="00AA6383"/>
    <w:rsid w:val="00AA6503"/>
    <w:rsid w:val="00AA666A"/>
    <w:rsid w:val="00AA6C9C"/>
    <w:rsid w:val="00AA6CF0"/>
    <w:rsid w:val="00AA6DC2"/>
    <w:rsid w:val="00AA6DC7"/>
    <w:rsid w:val="00AA6E53"/>
    <w:rsid w:val="00AA7006"/>
    <w:rsid w:val="00AA712F"/>
    <w:rsid w:val="00AA7314"/>
    <w:rsid w:val="00AA737D"/>
    <w:rsid w:val="00AA7595"/>
    <w:rsid w:val="00AA76D8"/>
    <w:rsid w:val="00AA7A59"/>
    <w:rsid w:val="00AB0034"/>
    <w:rsid w:val="00AB025D"/>
    <w:rsid w:val="00AB04FF"/>
    <w:rsid w:val="00AB06C3"/>
    <w:rsid w:val="00AB0823"/>
    <w:rsid w:val="00AB0B65"/>
    <w:rsid w:val="00AB1194"/>
    <w:rsid w:val="00AB1196"/>
    <w:rsid w:val="00AB12F1"/>
    <w:rsid w:val="00AB17D5"/>
    <w:rsid w:val="00AB18B4"/>
    <w:rsid w:val="00AB1962"/>
    <w:rsid w:val="00AB1C58"/>
    <w:rsid w:val="00AB1DC9"/>
    <w:rsid w:val="00AB1EC0"/>
    <w:rsid w:val="00AB20DD"/>
    <w:rsid w:val="00AB2388"/>
    <w:rsid w:val="00AB23CA"/>
    <w:rsid w:val="00AB2605"/>
    <w:rsid w:val="00AB2722"/>
    <w:rsid w:val="00AB28B9"/>
    <w:rsid w:val="00AB28D1"/>
    <w:rsid w:val="00AB2946"/>
    <w:rsid w:val="00AB295C"/>
    <w:rsid w:val="00AB2CEF"/>
    <w:rsid w:val="00AB2D1A"/>
    <w:rsid w:val="00AB300A"/>
    <w:rsid w:val="00AB32AB"/>
    <w:rsid w:val="00AB3367"/>
    <w:rsid w:val="00AB340C"/>
    <w:rsid w:val="00AB360D"/>
    <w:rsid w:val="00AB380D"/>
    <w:rsid w:val="00AB3B5E"/>
    <w:rsid w:val="00AB3C39"/>
    <w:rsid w:val="00AB3DB5"/>
    <w:rsid w:val="00AB4176"/>
    <w:rsid w:val="00AB42B2"/>
    <w:rsid w:val="00AB4322"/>
    <w:rsid w:val="00AB44AA"/>
    <w:rsid w:val="00AB4566"/>
    <w:rsid w:val="00AB46E2"/>
    <w:rsid w:val="00AB4706"/>
    <w:rsid w:val="00AB4716"/>
    <w:rsid w:val="00AB4792"/>
    <w:rsid w:val="00AB47E2"/>
    <w:rsid w:val="00AB4C44"/>
    <w:rsid w:val="00AB4C9E"/>
    <w:rsid w:val="00AB4F2A"/>
    <w:rsid w:val="00AB5056"/>
    <w:rsid w:val="00AB534A"/>
    <w:rsid w:val="00AB53C2"/>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17B"/>
    <w:rsid w:val="00AC023F"/>
    <w:rsid w:val="00AC0302"/>
    <w:rsid w:val="00AC04D8"/>
    <w:rsid w:val="00AC090C"/>
    <w:rsid w:val="00AC0F77"/>
    <w:rsid w:val="00AC10F4"/>
    <w:rsid w:val="00AC13D6"/>
    <w:rsid w:val="00AC159E"/>
    <w:rsid w:val="00AC15D6"/>
    <w:rsid w:val="00AC1777"/>
    <w:rsid w:val="00AC18CF"/>
    <w:rsid w:val="00AC1C56"/>
    <w:rsid w:val="00AC1E29"/>
    <w:rsid w:val="00AC207D"/>
    <w:rsid w:val="00AC21B3"/>
    <w:rsid w:val="00AC227C"/>
    <w:rsid w:val="00AC238C"/>
    <w:rsid w:val="00AC239E"/>
    <w:rsid w:val="00AC2C16"/>
    <w:rsid w:val="00AC2D34"/>
    <w:rsid w:val="00AC3287"/>
    <w:rsid w:val="00AC34F5"/>
    <w:rsid w:val="00AC3E0B"/>
    <w:rsid w:val="00AC3FCD"/>
    <w:rsid w:val="00AC3FDF"/>
    <w:rsid w:val="00AC40D4"/>
    <w:rsid w:val="00AC427A"/>
    <w:rsid w:val="00AC49F2"/>
    <w:rsid w:val="00AC4AA9"/>
    <w:rsid w:val="00AC4B2C"/>
    <w:rsid w:val="00AC512F"/>
    <w:rsid w:val="00AC56E2"/>
    <w:rsid w:val="00AC58EC"/>
    <w:rsid w:val="00AC5B2E"/>
    <w:rsid w:val="00AC5C3A"/>
    <w:rsid w:val="00AC604D"/>
    <w:rsid w:val="00AC60F3"/>
    <w:rsid w:val="00AC6BD9"/>
    <w:rsid w:val="00AC6C33"/>
    <w:rsid w:val="00AC6D72"/>
    <w:rsid w:val="00AC6EEE"/>
    <w:rsid w:val="00AC7125"/>
    <w:rsid w:val="00AC7280"/>
    <w:rsid w:val="00AC7566"/>
    <w:rsid w:val="00AC79C4"/>
    <w:rsid w:val="00AC7AEB"/>
    <w:rsid w:val="00AC7AFE"/>
    <w:rsid w:val="00AC7BF1"/>
    <w:rsid w:val="00AC7F4D"/>
    <w:rsid w:val="00AD0157"/>
    <w:rsid w:val="00AD06FD"/>
    <w:rsid w:val="00AD08DC"/>
    <w:rsid w:val="00AD0F86"/>
    <w:rsid w:val="00AD1486"/>
    <w:rsid w:val="00AD1530"/>
    <w:rsid w:val="00AD1894"/>
    <w:rsid w:val="00AD19DB"/>
    <w:rsid w:val="00AD1C0B"/>
    <w:rsid w:val="00AD20B3"/>
    <w:rsid w:val="00AD2143"/>
    <w:rsid w:val="00AD2263"/>
    <w:rsid w:val="00AD22E8"/>
    <w:rsid w:val="00AD24C5"/>
    <w:rsid w:val="00AD25C5"/>
    <w:rsid w:val="00AD25FA"/>
    <w:rsid w:val="00AD2792"/>
    <w:rsid w:val="00AD27EA"/>
    <w:rsid w:val="00AD28B4"/>
    <w:rsid w:val="00AD29E1"/>
    <w:rsid w:val="00AD2D0D"/>
    <w:rsid w:val="00AD2DCC"/>
    <w:rsid w:val="00AD2FA1"/>
    <w:rsid w:val="00AD3006"/>
    <w:rsid w:val="00AD3362"/>
    <w:rsid w:val="00AD3405"/>
    <w:rsid w:val="00AD363C"/>
    <w:rsid w:val="00AD3B86"/>
    <w:rsid w:val="00AD3F78"/>
    <w:rsid w:val="00AD43C0"/>
    <w:rsid w:val="00AD462D"/>
    <w:rsid w:val="00AD46CE"/>
    <w:rsid w:val="00AD4AEF"/>
    <w:rsid w:val="00AD4BDA"/>
    <w:rsid w:val="00AD4C57"/>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6EB4"/>
    <w:rsid w:val="00AD7014"/>
    <w:rsid w:val="00AD7032"/>
    <w:rsid w:val="00AD7181"/>
    <w:rsid w:val="00AD773C"/>
    <w:rsid w:val="00AD7808"/>
    <w:rsid w:val="00AE0042"/>
    <w:rsid w:val="00AE0291"/>
    <w:rsid w:val="00AE038D"/>
    <w:rsid w:val="00AE06A5"/>
    <w:rsid w:val="00AE07E8"/>
    <w:rsid w:val="00AE08F8"/>
    <w:rsid w:val="00AE0A5B"/>
    <w:rsid w:val="00AE1173"/>
    <w:rsid w:val="00AE1335"/>
    <w:rsid w:val="00AE1448"/>
    <w:rsid w:val="00AE157A"/>
    <w:rsid w:val="00AE1697"/>
    <w:rsid w:val="00AE1722"/>
    <w:rsid w:val="00AE178C"/>
    <w:rsid w:val="00AE179F"/>
    <w:rsid w:val="00AE188B"/>
    <w:rsid w:val="00AE18CF"/>
    <w:rsid w:val="00AE1DB1"/>
    <w:rsid w:val="00AE1EF3"/>
    <w:rsid w:val="00AE1F33"/>
    <w:rsid w:val="00AE229D"/>
    <w:rsid w:val="00AE29E5"/>
    <w:rsid w:val="00AE2E62"/>
    <w:rsid w:val="00AE318B"/>
    <w:rsid w:val="00AE347F"/>
    <w:rsid w:val="00AE3667"/>
    <w:rsid w:val="00AE3911"/>
    <w:rsid w:val="00AE3B5D"/>
    <w:rsid w:val="00AE3B89"/>
    <w:rsid w:val="00AE3B8C"/>
    <w:rsid w:val="00AE3DFA"/>
    <w:rsid w:val="00AE3E84"/>
    <w:rsid w:val="00AE4701"/>
    <w:rsid w:val="00AE48DA"/>
    <w:rsid w:val="00AE4C62"/>
    <w:rsid w:val="00AE4CDC"/>
    <w:rsid w:val="00AE528C"/>
    <w:rsid w:val="00AE578B"/>
    <w:rsid w:val="00AE5811"/>
    <w:rsid w:val="00AE5A7E"/>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746"/>
    <w:rsid w:val="00AF198B"/>
    <w:rsid w:val="00AF19F2"/>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23E"/>
    <w:rsid w:val="00AF5395"/>
    <w:rsid w:val="00AF57BF"/>
    <w:rsid w:val="00AF57C4"/>
    <w:rsid w:val="00AF58CF"/>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09B"/>
    <w:rsid w:val="00B01472"/>
    <w:rsid w:val="00B018BE"/>
    <w:rsid w:val="00B01B7D"/>
    <w:rsid w:val="00B01F7B"/>
    <w:rsid w:val="00B01F92"/>
    <w:rsid w:val="00B02093"/>
    <w:rsid w:val="00B021EE"/>
    <w:rsid w:val="00B022FC"/>
    <w:rsid w:val="00B024BA"/>
    <w:rsid w:val="00B0276F"/>
    <w:rsid w:val="00B028D0"/>
    <w:rsid w:val="00B02BB9"/>
    <w:rsid w:val="00B02DF9"/>
    <w:rsid w:val="00B0319D"/>
    <w:rsid w:val="00B03454"/>
    <w:rsid w:val="00B03615"/>
    <w:rsid w:val="00B03683"/>
    <w:rsid w:val="00B03695"/>
    <w:rsid w:val="00B037B0"/>
    <w:rsid w:val="00B03B5A"/>
    <w:rsid w:val="00B03F69"/>
    <w:rsid w:val="00B04367"/>
    <w:rsid w:val="00B04368"/>
    <w:rsid w:val="00B048E0"/>
    <w:rsid w:val="00B04B81"/>
    <w:rsid w:val="00B055D9"/>
    <w:rsid w:val="00B05646"/>
    <w:rsid w:val="00B056F5"/>
    <w:rsid w:val="00B05B07"/>
    <w:rsid w:val="00B05B65"/>
    <w:rsid w:val="00B05C2F"/>
    <w:rsid w:val="00B05E41"/>
    <w:rsid w:val="00B0603C"/>
    <w:rsid w:val="00B062C3"/>
    <w:rsid w:val="00B06312"/>
    <w:rsid w:val="00B06450"/>
    <w:rsid w:val="00B0668F"/>
    <w:rsid w:val="00B06D72"/>
    <w:rsid w:val="00B072CD"/>
    <w:rsid w:val="00B07537"/>
    <w:rsid w:val="00B077A2"/>
    <w:rsid w:val="00B07981"/>
    <w:rsid w:val="00B079ED"/>
    <w:rsid w:val="00B07E52"/>
    <w:rsid w:val="00B105D4"/>
    <w:rsid w:val="00B10652"/>
    <w:rsid w:val="00B10893"/>
    <w:rsid w:val="00B10919"/>
    <w:rsid w:val="00B10AEB"/>
    <w:rsid w:val="00B10B64"/>
    <w:rsid w:val="00B10E20"/>
    <w:rsid w:val="00B11177"/>
    <w:rsid w:val="00B1130F"/>
    <w:rsid w:val="00B11329"/>
    <w:rsid w:val="00B11399"/>
    <w:rsid w:val="00B113DD"/>
    <w:rsid w:val="00B1159F"/>
    <w:rsid w:val="00B11796"/>
    <w:rsid w:val="00B11A30"/>
    <w:rsid w:val="00B12342"/>
    <w:rsid w:val="00B12578"/>
    <w:rsid w:val="00B12C9D"/>
    <w:rsid w:val="00B13552"/>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7E8"/>
    <w:rsid w:val="00B16EF0"/>
    <w:rsid w:val="00B170D3"/>
    <w:rsid w:val="00B1757E"/>
    <w:rsid w:val="00B175FD"/>
    <w:rsid w:val="00B17660"/>
    <w:rsid w:val="00B17C0D"/>
    <w:rsid w:val="00B17D2B"/>
    <w:rsid w:val="00B17D72"/>
    <w:rsid w:val="00B201C7"/>
    <w:rsid w:val="00B2021E"/>
    <w:rsid w:val="00B20263"/>
    <w:rsid w:val="00B2068C"/>
    <w:rsid w:val="00B206A5"/>
    <w:rsid w:val="00B208D7"/>
    <w:rsid w:val="00B2098D"/>
    <w:rsid w:val="00B20993"/>
    <w:rsid w:val="00B20B76"/>
    <w:rsid w:val="00B20FF3"/>
    <w:rsid w:val="00B2102A"/>
    <w:rsid w:val="00B2112B"/>
    <w:rsid w:val="00B21276"/>
    <w:rsid w:val="00B21346"/>
    <w:rsid w:val="00B2170A"/>
    <w:rsid w:val="00B217F6"/>
    <w:rsid w:val="00B219AF"/>
    <w:rsid w:val="00B21BCB"/>
    <w:rsid w:val="00B21F17"/>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3EEA"/>
    <w:rsid w:val="00B241BB"/>
    <w:rsid w:val="00B245C8"/>
    <w:rsid w:val="00B24DD0"/>
    <w:rsid w:val="00B24E7A"/>
    <w:rsid w:val="00B2540F"/>
    <w:rsid w:val="00B2553B"/>
    <w:rsid w:val="00B25AB0"/>
    <w:rsid w:val="00B25BE7"/>
    <w:rsid w:val="00B25D0B"/>
    <w:rsid w:val="00B26389"/>
    <w:rsid w:val="00B26568"/>
    <w:rsid w:val="00B26606"/>
    <w:rsid w:val="00B26B03"/>
    <w:rsid w:val="00B26CE9"/>
    <w:rsid w:val="00B26FB6"/>
    <w:rsid w:val="00B2710E"/>
    <w:rsid w:val="00B27701"/>
    <w:rsid w:val="00B277CE"/>
    <w:rsid w:val="00B27A94"/>
    <w:rsid w:val="00B27CD0"/>
    <w:rsid w:val="00B27DEC"/>
    <w:rsid w:val="00B27E88"/>
    <w:rsid w:val="00B303B8"/>
    <w:rsid w:val="00B307E2"/>
    <w:rsid w:val="00B3089A"/>
    <w:rsid w:val="00B30958"/>
    <w:rsid w:val="00B30A09"/>
    <w:rsid w:val="00B30A30"/>
    <w:rsid w:val="00B30B15"/>
    <w:rsid w:val="00B30B55"/>
    <w:rsid w:val="00B30BAE"/>
    <w:rsid w:val="00B30CCC"/>
    <w:rsid w:val="00B30D9C"/>
    <w:rsid w:val="00B31061"/>
    <w:rsid w:val="00B31275"/>
    <w:rsid w:val="00B3128C"/>
    <w:rsid w:val="00B313C3"/>
    <w:rsid w:val="00B317B6"/>
    <w:rsid w:val="00B318D7"/>
    <w:rsid w:val="00B31A1B"/>
    <w:rsid w:val="00B31BA9"/>
    <w:rsid w:val="00B31FDB"/>
    <w:rsid w:val="00B320D1"/>
    <w:rsid w:val="00B3271D"/>
    <w:rsid w:val="00B32983"/>
    <w:rsid w:val="00B32BDE"/>
    <w:rsid w:val="00B331DC"/>
    <w:rsid w:val="00B33241"/>
    <w:rsid w:val="00B33D79"/>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420"/>
    <w:rsid w:val="00B44589"/>
    <w:rsid w:val="00B446D4"/>
    <w:rsid w:val="00B447C5"/>
    <w:rsid w:val="00B448A0"/>
    <w:rsid w:val="00B448DE"/>
    <w:rsid w:val="00B44987"/>
    <w:rsid w:val="00B44B0F"/>
    <w:rsid w:val="00B44B11"/>
    <w:rsid w:val="00B44E52"/>
    <w:rsid w:val="00B44FBA"/>
    <w:rsid w:val="00B45294"/>
    <w:rsid w:val="00B4570D"/>
    <w:rsid w:val="00B45A4C"/>
    <w:rsid w:val="00B45B0C"/>
    <w:rsid w:val="00B45B8E"/>
    <w:rsid w:val="00B45EC4"/>
    <w:rsid w:val="00B4646D"/>
    <w:rsid w:val="00B466B6"/>
    <w:rsid w:val="00B46AA2"/>
    <w:rsid w:val="00B46C3D"/>
    <w:rsid w:val="00B46D64"/>
    <w:rsid w:val="00B46E84"/>
    <w:rsid w:val="00B4703F"/>
    <w:rsid w:val="00B4709C"/>
    <w:rsid w:val="00B4772C"/>
    <w:rsid w:val="00B47A74"/>
    <w:rsid w:val="00B50071"/>
    <w:rsid w:val="00B50434"/>
    <w:rsid w:val="00B504AA"/>
    <w:rsid w:val="00B505D0"/>
    <w:rsid w:val="00B509FC"/>
    <w:rsid w:val="00B50C24"/>
    <w:rsid w:val="00B50C2A"/>
    <w:rsid w:val="00B50F34"/>
    <w:rsid w:val="00B511B3"/>
    <w:rsid w:val="00B511CE"/>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CC"/>
    <w:rsid w:val="00B53B23"/>
    <w:rsid w:val="00B53C19"/>
    <w:rsid w:val="00B53D15"/>
    <w:rsid w:val="00B53DC9"/>
    <w:rsid w:val="00B53EAC"/>
    <w:rsid w:val="00B540C8"/>
    <w:rsid w:val="00B542F4"/>
    <w:rsid w:val="00B5467F"/>
    <w:rsid w:val="00B5490B"/>
    <w:rsid w:val="00B55164"/>
    <w:rsid w:val="00B55291"/>
    <w:rsid w:val="00B55FC9"/>
    <w:rsid w:val="00B561EF"/>
    <w:rsid w:val="00B56246"/>
    <w:rsid w:val="00B563FF"/>
    <w:rsid w:val="00B56575"/>
    <w:rsid w:val="00B5668B"/>
    <w:rsid w:val="00B56BB4"/>
    <w:rsid w:val="00B56D39"/>
    <w:rsid w:val="00B57139"/>
    <w:rsid w:val="00B57199"/>
    <w:rsid w:val="00B57AC3"/>
    <w:rsid w:val="00B57B5C"/>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DC1"/>
    <w:rsid w:val="00B61EAD"/>
    <w:rsid w:val="00B628CA"/>
    <w:rsid w:val="00B62F6C"/>
    <w:rsid w:val="00B6307C"/>
    <w:rsid w:val="00B63130"/>
    <w:rsid w:val="00B63715"/>
    <w:rsid w:val="00B63773"/>
    <w:rsid w:val="00B63C27"/>
    <w:rsid w:val="00B63C92"/>
    <w:rsid w:val="00B63E7B"/>
    <w:rsid w:val="00B64063"/>
    <w:rsid w:val="00B642A1"/>
    <w:rsid w:val="00B64311"/>
    <w:rsid w:val="00B64527"/>
    <w:rsid w:val="00B6452C"/>
    <w:rsid w:val="00B64543"/>
    <w:rsid w:val="00B64965"/>
    <w:rsid w:val="00B64A3D"/>
    <w:rsid w:val="00B64FA7"/>
    <w:rsid w:val="00B64FF4"/>
    <w:rsid w:val="00B651AA"/>
    <w:rsid w:val="00B65321"/>
    <w:rsid w:val="00B65777"/>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A91"/>
    <w:rsid w:val="00B67DA4"/>
    <w:rsid w:val="00B67F07"/>
    <w:rsid w:val="00B67F2B"/>
    <w:rsid w:val="00B702D0"/>
    <w:rsid w:val="00B7035E"/>
    <w:rsid w:val="00B7048D"/>
    <w:rsid w:val="00B7065E"/>
    <w:rsid w:val="00B70741"/>
    <w:rsid w:val="00B707F8"/>
    <w:rsid w:val="00B70904"/>
    <w:rsid w:val="00B70A55"/>
    <w:rsid w:val="00B70D00"/>
    <w:rsid w:val="00B70F78"/>
    <w:rsid w:val="00B71109"/>
    <w:rsid w:val="00B71131"/>
    <w:rsid w:val="00B71936"/>
    <w:rsid w:val="00B71AB1"/>
    <w:rsid w:val="00B71EF2"/>
    <w:rsid w:val="00B72026"/>
    <w:rsid w:val="00B72053"/>
    <w:rsid w:val="00B7207A"/>
    <w:rsid w:val="00B72163"/>
    <w:rsid w:val="00B72350"/>
    <w:rsid w:val="00B72838"/>
    <w:rsid w:val="00B7283C"/>
    <w:rsid w:val="00B729ED"/>
    <w:rsid w:val="00B72ED8"/>
    <w:rsid w:val="00B730DC"/>
    <w:rsid w:val="00B730FF"/>
    <w:rsid w:val="00B7314A"/>
    <w:rsid w:val="00B734C0"/>
    <w:rsid w:val="00B73530"/>
    <w:rsid w:val="00B7378C"/>
    <w:rsid w:val="00B73B10"/>
    <w:rsid w:val="00B73BF4"/>
    <w:rsid w:val="00B73F1C"/>
    <w:rsid w:val="00B74249"/>
    <w:rsid w:val="00B74257"/>
    <w:rsid w:val="00B742D0"/>
    <w:rsid w:val="00B74C22"/>
    <w:rsid w:val="00B74FF6"/>
    <w:rsid w:val="00B75154"/>
    <w:rsid w:val="00B753A5"/>
    <w:rsid w:val="00B7555A"/>
    <w:rsid w:val="00B758CC"/>
    <w:rsid w:val="00B7594B"/>
    <w:rsid w:val="00B75BA3"/>
    <w:rsid w:val="00B75FB5"/>
    <w:rsid w:val="00B76021"/>
    <w:rsid w:val="00B76647"/>
    <w:rsid w:val="00B76F5E"/>
    <w:rsid w:val="00B77543"/>
    <w:rsid w:val="00B775EA"/>
    <w:rsid w:val="00B77631"/>
    <w:rsid w:val="00B777B7"/>
    <w:rsid w:val="00B77920"/>
    <w:rsid w:val="00B77B47"/>
    <w:rsid w:val="00B77B4D"/>
    <w:rsid w:val="00B77F31"/>
    <w:rsid w:val="00B80055"/>
    <w:rsid w:val="00B800B1"/>
    <w:rsid w:val="00B801A5"/>
    <w:rsid w:val="00B80660"/>
    <w:rsid w:val="00B80856"/>
    <w:rsid w:val="00B80930"/>
    <w:rsid w:val="00B80AE5"/>
    <w:rsid w:val="00B80C11"/>
    <w:rsid w:val="00B80E2A"/>
    <w:rsid w:val="00B81093"/>
    <w:rsid w:val="00B813F4"/>
    <w:rsid w:val="00B8163A"/>
    <w:rsid w:val="00B819EC"/>
    <w:rsid w:val="00B81AC2"/>
    <w:rsid w:val="00B81B31"/>
    <w:rsid w:val="00B81CA9"/>
    <w:rsid w:val="00B81D05"/>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52"/>
    <w:rsid w:val="00B85472"/>
    <w:rsid w:val="00B85781"/>
    <w:rsid w:val="00B8595B"/>
    <w:rsid w:val="00B85A7B"/>
    <w:rsid w:val="00B85A8E"/>
    <w:rsid w:val="00B85C56"/>
    <w:rsid w:val="00B86001"/>
    <w:rsid w:val="00B861A6"/>
    <w:rsid w:val="00B864D1"/>
    <w:rsid w:val="00B865F3"/>
    <w:rsid w:val="00B8686D"/>
    <w:rsid w:val="00B86A78"/>
    <w:rsid w:val="00B86BA1"/>
    <w:rsid w:val="00B86C80"/>
    <w:rsid w:val="00B86D11"/>
    <w:rsid w:val="00B86DAD"/>
    <w:rsid w:val="00B875BD"/>
    <w:rsid w:val="00B87649"/>
    <w:rsid w:val="00B878EA"/>
    <w:rsid w:val="00B87BB8"/>
    <w:rsid w:val="00B87CFB"/>
    <w:rsid w:val="00B87E43"/>
    <w:rsid w:val="00B87FB6"/>
    <w:rsid w:val="00B87FBC"/>
    <w:rsid w:val="00B900AF"/>
    <w:rsid w:val="00B90338"/>
    <w:rsid w:val="00B9045F"/>
    <w:rsid w:val="00B90621"/>
    <w:rsid w:val="00B909D4"/>
    <w:rsid w:val="00B91497"/>
    <w:rsid w:val="00B914F1"/>
    <w:rsid w:val="00B91D7E"/>
    <w:rsid w:val="00B91F83"/>
    <w:rsid w:val="00B92514"/>
    <w:rsid w:val="00B9267C"/>
    <w:rsid w:val="00B92AC2"/>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190"/>
    <w:rsid w:val="00B952A5"/>
    <w:rsid w:val="00B955FA"/>
    <w:rsid w:val="00B95666"/>
    <w:rsid w:val="00B95747"/>
    <w:rsid w:val="00B958F7"/>
    <w:rsid w:val="00B959BA"/>
    <w:rsid w:val="00B95F15"/>
    <w:rsid w:val="00B95F31"/>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C8C"/>
    <w:rsid w:val="00BA0E3A"/>
    <w:rsid w:val="00BA1215"/>
    <w:rsid w:val="00BA1360"/>
    <w:rsid w:val="00BA148C"/>
    <w:rsid w:val="00BA1613"/>
    <w:rsid w:val="00BA162A"/>
    <w:rsid w:val="00BA17F2"/>
    <w:rsid w:val="00BA1844"/>
    <w:rsid w:val="00BA219F"/>
    <w:rsid w:val="00BA27C2"/>
    <w:rsid w:val="00BA2B7F"/>
    <w:rsid w:val="00BA2D88"/>
    <w:rsid w:val="00BA3100"/>
    <w:rsid w:val="00BA32B5"/>
    <w:rsid w:val="00BA34B7"/>
    <w:rsid w:val="00BA3887"/>
    <w:rsid w:val="00BA3A4C"/>
    <w:rsid w:val="00BA40D4"/>
    <w:rsid w:val="00BA43A0"/>
    <w:rsid w:val="00BA47C0"/>
    <w:rsid w:val="00BA4890"/>
    <w:rsid w:val="00BA49A9"/>
    <w:rsid w:val="00BA49DE"/>
    <w:rsid w:val="00BA4D3E"/>
    <w:rsid w:val="00BA4ECF"/>
    <w:rsid w:val="00BA5018"/>
    <w:rsid w:val="00BA5399"/>
    <w:rsid w:val="00BA54A3"/>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A7C12"/>
    <w:rsid w:val="00BB00BB"/>
    <w:rsid w:val="00BB0372"/>
    <w:rsid w:val="00BB0977"/>
    <w:rsid w:val="00BB09A6"/>
    <w:rsid w:val="00BB0BF7"/>
    <w:rsid w:val="00BB0D47"/>
    <w:rsid w:val="00BB11C0"/>
    <w:rsid w:val="00BB1241"/>
    <w:rsid w:val="00BB12C7"/>
    <w:rsid w:val="00BB12FE"/>
    <w:rsid w:val="00BB1535"/>
    <w:rsid w:val="00BB15A1"/>
    <w:rsid w:val="00BB15C1"/>
    <w:rsid w:val="00BB1709"/>
    <w:rsid w:val="00BB1905"/>
    <w:rsid w:val="00BB1F02"/>
    <w:rsid w:val="00BB1F76"/>
    <w:rsid w:val="00BB21CF"/>
    <w:rsid w:val="00BB278D"/>
    <w:rsid w:val="00BB2918"/>
    <w:rsid w:val="00BB293D"/>
    <w:rsid w:val="00BB2AC6"/>
    <w:rsid w:val="00BB2C21"/>
    <w:rsid w:val="00BB3028"/>
    <w:rsid w:val="00BB30D5"/>
    <w:rsid w:val="00BB32EB"/>
    <w:rsid w:val="00BB344D"/>
    <w:rsid w:val="00BB3930"/>
    <w:rsid w:val="00BB3A8D"/>
    <w:rsid w:val="00BB3B54"/>
    <w:rsid w:val="00BB3E03"/>
    <w:rsid w:val="00BB3E63"/>
    <w:rsid w:val="00BB429F"/>
    <w:rsid w:val="00BB45C9"/>
    <w:rsid w:val="00BB4649"/>
    <w:rsid w:val="00BB48C8"/>
    <w:rsid w:val="00BB4926"/>
    <w:rsid w:val="00BB492F"/>
    <w:rsid w:val="00BB4B00"/>
    <w:rsid w:val="00BB4B53"/>
    <w:rsid w:val="00BB52F1"/>
    <w:rsid w:val="00BB55AB"/>
    <w:rsid w:val="00BB56DF"/>
    <w:rsid w:val="00BB57AC"/>
    <w:rsid w:val="00BB5BB1"/>
    <w:rsid w:val="00BB5C88"/>
    <w:rsid w:val="00BB5F45"/>
    <w:rsid w:val="00BB610E"/>
    <w:rsid w:val="00BB6170"/>
    <w:rsid w:val="00BB641C"/>
    <w:rsid w:val="00BB6426"/>
    <w:rsid w:val="00BB67C5"/>
    <w:rsid w:val="00BB68A1"/>
    <w:rsid w:val="00BB68C0"/>
    <w:rsid w:val="00BB6C55"/>
    <w:rsid w:val="00BB6C9A"/>
    <w:rsid w:val="00BB7060"/>
    <w:rsid w:val="00BB7073"/>
    <w:rsid w:val="00BB72DF"/>
    <w:rsid w:val="00BB7666"/>
    <w:rsid w:val="00BB78A4"/>
    <w:rsid w:val="00BB7A55"/>
    <w:rsid w:val="00BC0021"/>
    <w:rsid w:val="00BC0176"/>
    <w:rsid w:val="00BC08CF"/>
    <w:rsid w:val="00BC0C4E"/>
    <w:rsid w:val="00BC0CB7"/>
    <w:rsid w:val="00BC0F82"/>
    <w:rsid w:val="00BC10BF"/>
    <w:rsid w:val="00BC10C6"/>
    <w:rsid w:val="00BC1542"/>
    <w:rsid w:val="00BC155B"/>
    <w:rsid w:val="00BC2045"/>
    <w:rsid w:val="00BC212E"/>
    <w:rsid w:val="00BC2274"/>
    <w:rsid w:val="00BC259F"/>
    <w:rsid w:val="00BC2652"/>
    <w:rsid w:val="00BC2654"/>
    <w:rsid w:val="00BC28EA"/>
    <w:rsid w:val="00BC292D"/>
    <w:rsid w:val="00BC2AE9"/>
    <w:rsid w:val="00BC315B"/>
    <w:rsid w:val="00BC330C"/>
    <w:rsid w:val="00BC3609"/>
    <w:rsid w:val="00BC3699"/>
    <w:rsid w:val="00BC3806"/>
    <w:rsid w:val="00BC388B"/>
    <w:rsid w:val="00BC38C0"/>
    <w:rsid w:val="00BC3CAF"/>
    <w:rsid w:val="00BC42DF"/>
    <w:rsid w:val="00BC42EB"/>
    <w:rsid w:val="00BC43BE"/>
    <w:rsid w:val="00BC44C8"/>
    <w:rsid w:val="00BC460B"/>
    <w:rsid w:val="00BC480A"/>
    <w:rsid w:val="00BC4923"/>
    <w:rsid w:val="00BC4A38"/>
    <w:rsid w:val="00BC4A7D"/>
    <w:rsid w:val="00BC4DEF"/>
    <w:rsid w:val="00BC5014"/>
    <w:rsid w:val="00BC50B6"/>
    <w:rsid w:val="00BC5119"/>
    <w:rsid w:val="00BC5187"/>
    <w:rsid w:val="00BC5310"/>
    <w:rsid w:val="00BC54DD"/>
    <w:rsid w:val="00BC5566"/>
    <w:rsid w:val="00BC56E0"/>
    <w:rsid w:val="00BC5AB8"/>
    <w:rsid w:val="00BC60B7"/>
    <w:rsid w:val="00BC6139"/>
    <w:rsid w:val="00BC6423"/>
    <w:rsid w:val="00BC64B1"/>
    <w:rsid w:val="00BC668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294"/>
    <w:rsid w:val="00BD3522"/>
    <w:rsid w:val="00BD365A"/>
    <w:rsid w:val="00BD3826"/>
    <w:rsid w:val="00BD394C"/>
    <w:rsid w:val="00BD3BD2"/>
    <w:rsid w:val="00BD3FC3"/>
    <w:rsid w:val="00BD4309"/>
    <w:rsid w:val="00BD43E6"/>
    <w:rsid w:val="00BD4AE2"/>
    <w:rsid w:val="00BD4EDC"/>
    <w:rsid w:val="00BD4EE6"/>
    <w:rsid w:val="00BD54B4"/>
    <w:rsid w:val="00BD5590"/>
    <w:rsid w:val="00BD5625"/>
    <w:rsid w:val="00BD5886"/>
    <w:rsid w:val="00BD5A96"/>
    <w:rsid w:val="00BD5EF2"/>
    <w:rsid w:val="00BD60A3"/>
    <w:rsid w:val="00BD6289"/>
    <w:rsid w:val="00BD6553"/>
    <w:rsid w:val="00BD65A5"/>
    <w:rsid w:val="00BD67E5"/>
    <w:rsid w:val="00BD6AAB"/>
    <w:rsid w:val="00BD6F84"/>
    <w:rsid w:val="00BD73FA"/>
    <w:rsid w:val="00BD7485"/>
    <w:rsid w:val="00BD77EF"/>
    <w:rsid w:val="00BD79C0"/>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1F1B"/>
    <w:rsid w:val="00BE2051"/>
    <w:rsid w:val="00BE2063"/>
    <w:rsid w:val="00BE21AE"/>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7030"/>
    <w:rsid w:val="00BE7064"/>
    <w:rsid w:val="00BE71D9"/>
    <w:rsid w:val="00BE753B"/>
    <w:rsid w:val="00BE78E1"/>
    <w:rsid w:val="00BF026B"/>
    <w:rsid w:val="00BF06ED"/>
    <w:rsid w:val="00BF0797"/>
    <w:rsid w:val="00BF098B"/>
    <w:rsid w:val="00BF0CAB"/>
    <w:rsid w:val="00BF0D36"/>
    <w:rsid w:val="00BF0F3E"/>
    <w:rsid w:val="00BF101F"/>
    <w:rsid w:val="00BF1060"/>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5D1"/>
    <w:rsid w:val="00BF29C7"/>
    <w:rsid w:val="00BF2AAB"/>
    <w:rsid w:val="00BF2AB4"/>
    <w:rsid w:val="00BF2C3D"/>
    <w:rsid w:val="00BF2F12"/>
    <w:rsid w:val="00BF2FEF"/>
    <w:rsid w:val="00BF336B"/>
    <w:rsid w:val="00BF34A1"/>
    <w:rsid w:val="00BF36F3"/>
    <w:rsid w:val="00BF3795"/>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AB4"/>
    <w:rsid w:val="00BF6B58"/>
    <w:rsid w:val="00BF6B6D"/>
    <w:rsid w:val="00BF6C55"/>
    <w:rsid w:val="00BF6CA0"/>
    <w:rsid w:val="00BF6D13"/>
    <w:rsid w:val="00BF6D89"/>
    <w:rsid w:val="00BF7604"/>
    <w:rsid w:val="00BF760B"/>
    <w:rsid w:val="00BF79CB"/>
    <w:rsid w:val="00BF7E0A"/>
    <w:rsid w:val="00C00168"/>
    <w:rsid w:val="00C002E9"/>
    <w:rsid w:val="00C0039C"/>
    <w:rsid w:val="00C0058C"/>
    <w:rsid w:val="00C00746"/>
    <w:rsid w:val="00C0075A"/>
    <w:rsid w:val="00C00C56"/>
    <w:rsid w:val="00C00FB3"/>
    <w:rsid w:val="00C01109"/>
    <w:rsid w:val="00C0177C"/>
    <w:rsid w:val="00C01796"/>
    <w:rsid w:val="00C01A6A"/>
    <w:rsid w:val="00C01DD2"/>
    <w:rsid w:val="00C01F4D"/>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1D2"/>
    <w:rsid w:val="00C04272"/>
    <w:rsid w:val="00C045C1"/>
    <w:rsid w:val="00C04749"/>
    <w:rsid w:val="00C049E8"/>
    <w:rsid w:val="00C04B4E"/>
    <w:rsid w:val="00C04C50"/>
    <w:rsid w:val="00C04EED"/>
    <w:rsid w:val="00C04F44"/>
    <w:rsid w:val="00C04FFC"/>
    <w:rsid w:val="00C0504F"/>
    <w:rsid w:val="00C05278"/>
    <w:rsid w:val="00C056EA"/>
    <w:rsid w:val="00C05871"/>
    <w:rsid w:val="00C059B8"/>
    <w:rsid w:val="00C05AE5"/>
    <w:rsid w:val="00C05B9D"/>
    <w:rsid w:val="00C05C4C"/>
    <w:rsid w:val="00C06208"/>
    <w:rsid w:val="00C06872"/>
    <w:rsid w:val="00C06C6E"/>
    <w:rsid w:val="00C0709E"/>
    <w:rsid w:val="00C071AC"/>
    <w:rsid w:val="00C071FB"/>
    <w:rsid w:val="00C0735E"/>
    <w:rsid w:val="00C07512"/>
    <w:rsid w:val="00C07518"/>
    <w:rsid w:val="00C07583"/>
    <w:rsid w:val="00C07863"/>
    <w:rsid w:val="00C079F7"/>
    <w:rsid w:val="00C07B11"/>
    <w:rsid w:val="00C07D48"/>
    <w:rsid w:val="00C07E7E"/>
    <w:rsid w:val="00C10089"/>
    <w:rsid w:val="00C10342"/>
    <w:rsid w:val="00C10363"/>
    <w:rsid w:val="00C108E2"/>
    <w:rsid w:val="00C10DF9"/>
    <w:rsid w:val="00C10F84"/>
    <w:rsid w:val="00C10FA8"/>
    <w:rsid w:val="00C11037"/>
    <w:rsid w:val="00C110DD"/>
    <w:rsid w:val="00C111B9"/>
    <w:rsid w:val="00C11906"/>
    <w:rsid w:val="00C11C4A"/>
    <w:rsid w:val="00C11E24"/>
    <w:rsid w:val="00C11E69"/>
    <w:rsid w:val="00C12149"/>
    <w:rsid w:val="00C1227C"/>
    <w:rsid w:val="00C12460"/>
    <w:rsid w:val="00C12516"/>
    <w:rsid w:val="00C12853"/>
    <w:rsid w:val="00C1290D"/>
    <w:rsid w:val="00C1296F"/>
    <w:rsid w:val="00C12986"/>
    <w:rsid w:val="00C12BF2"/>
    <w:rsid w:val="00C12E98"/>
    <w:rsid w:val="00C13395"/>
    <w:rsid w:val="00C139D2"/>
    <w:rsid w:val="00C13A2A"/>
    <w:rsid w:val="00C13E4F"/>
    <w:rsid w:val="00C143A5"/>
    <w:rsid w:val="00C14615"/>
    <w:rsid w:val="00C15033"/>
    <w:rsid w:val="00C150C6"/>
    <w:rsid w:val="00C15103"/>
    <w:rsid w:val="00C1520D"/>
    <w:rsid w:val="00C154AD"/>
    <w:rsid w:val="00C155D4"/>
    <w:rsid w:val="00C15603"/>
    <w:rsid w:val="00C15638"/>
    <w:rsid w:val="00C1564E"/>
    <w:rsid w:val="00C156B3"/>
    <w:rsid w:val="00C156E8"/>
    <w:rsid w:val="00C159DE"/>
    <w:rsid w:val="00C15C94"/>
    <w:rsid w:val="00C15D67"/>
    <w:rsid w:val="00C15ED6"/>
    <w:rsid w:val="00C15F97"/>
    <w:rsid w:val="00C15FD9"/>
    <w:rsid w:val="00C16187"/>
    <w:rsid w:val="00C165BC"/>
    <w:rsid w:val="00C16779"/>
    <w:rsid w:val="00C16896"/>
    <w:rsid w:val="00C1697C"/>
    <w:rsid w:val="00C170F8"/>
    <w:rsid w:val="00C17507"/>
    <w:rsid w:val="00C1756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526"/>
    <w:rsid w:val="00C22716"/>
    <w:rsid w:val="00C22961"/>
    <w:rsid w:val="00C22CBB"/>
    <w:rsid w:val="00C23086"/>
    <w:rsid w:val="00C2354A"/>
    <w:rsid w:val="00C2358D"/>
    <w:rsid w:val="00C2359B"/>
    <w:rsid w:val="00C235DE"/>
    <w:rsid w:val="00C23695"/>
    <w:rsid w:val="00C23714"/>
    <w:rsid w:val="00C23B00"/>
    <w:rsid w:val="00C23E23"/>
    <w:rsid w:val="00C23FA9"/>
    <w:rsid w:val="00C24090"/>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6F2F"/>
    <w:rsid w:val="00C270FE"/>
    <w:rsid w:val="00C2717C"/>
    <w:rsid w:val="00C27427"/>
    <w:rsid w:val="00C2758D"/>
    <w:rsid w:val="00C27766"/>
    <w:rsid w:val="00C2781B"/>
    <w:rsid w:val="00C279C3"/>
    <w:rsid w:val="00C279FB"/>
    <w:rsid w:val="00C301BB"/>
    <w:rsid w:val="00C3045F"/>
    <w:rsid w:val="00C304D3"/>
    <w:rsid w:val="00C3067C"/>
    <w:rsid w:val="00C30734"/>
    <w:rsid w:val="00C31046"/>
    <w:rsid w:val="00C3134C"/>
    <w:rsid w:val="00C31375"/>
    <w:rsid w:val="00C315B6"/>
    <w:rsid w:val="00C315E6"/>
    <w:rsid w:val="00C318C1"/>
    <w:rsid w:val="00C31B26"/>
    <w:rsid w:val="00C320FC"/>
    <w:rsid w:val="00C32242"/>
    <w:rsid w:val="00C3238C"/>
    <w:rsid w:val="00C32EBD"/>
    <w:rsid w:val="00C32EF5"/>
    <w:rsid w:val="00C33179"/>
    <w:rsid w:val="00C332E7"/>
    <w:rsid w:val="00C33519"/>
    <w:rsid w:val="00C337E8"/>
    <w:rsid w:val="00C33861"/>
    <w:rsid w:val="00C33DBB"/>
    <w:rsid w:val="00C33EE4"/>
    <w:rsid w:val="00C33F30"/>
    <w:rsid w:val="00C34022"/>
    <w:rsid w:val="00C34135"/>
    <w:rsid w:val="00C341CD"/>
    <w:rsid w:val="00C3431C"/>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91"/>
    <w:rsid w:val="00C362D0"/>
    <w:rsid w:val="00C364F6"/>
    <w:rsid w:val="00C36550"/>
    <w:rsid w:val="00C365CB"/>
    <w:rsid w:val="00C36E37"/>
    <w:rsid w:val="00C36FA2"/>
    <w:rsid w:val="00C36FAE"/>
    <w:rsid w:val="00C373C6"/>
    <w:rsid w:val="00C3748E"/>
    <w:rsid w:val="00C374F4"/>
    <w:rsid w:val="00C37651"/>
    <w:rsid w:val="00C3772E"/>
    <w:rsid w:val="00C378AB"/>
    <w:rsid w:val="00C37AA9"/>
    <w:rsid w:val="00C37D1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82F"/>
    <w:rsid w:val="00C4384C"/>
    <w:rsid w:val="00C43A1A"/>
    <w:rsid w:val="00C43AB7"/>
    <w:rsid w:val="00C43BAE"/>
    <w:rsid w:val="00C43C19"/>
    <w:rsid w:val="00C43ED9"/>
    <w:rsid w:val="00C44122"/>
    <w:rsid w:val="00C442D8"/>
    <w:rsid w:val="00C4431F"/>
    <w:rsid w:val="00C44444"/>
    <w:rsid w:val="00C44803"/>
    <w:rsid w:val="00C44C94"/>
    <w:rsid w:val="00C451CC"/>
    <w:rsid w:val="00C4523E"/>
    <w:rsid w:val="00C45812"/>
    <w:rsid w:val="00C45CF1"/>
    <w:rsid w:val="00C45D6D"/>
    <w:rsid w:val="00C45F0C"/>
    <w:rsid w:val="00C463BE"/>
    <w:rsid w:val="00C464B9"/>
    <w:rsid w:val="00C46682"/>
    <w:rsid w:val="00C466A4"/>
    <w:rsid w:val="00C46AC3"/>
    <w:rsid w:val="00C46D27"/>
    <w:rsid w:val="00C46E4E"/>
    <w:rsid w:val="00C46FA7"/>
    <w:rsid w:val="00C475F9"/>
    <w:rsid w:val="00C47944"/>
    <w:rsid w:val="00C47CBE"/>
    <w:rsid w:val="00C47CC2"/>
    <w:rsid w:val="00C47DED"/>
    <w:rsid w:val="00C47EE3"/>
    <w:rsid w:val="00C47FB6"/>
    <w:rsid w:val="00C5000B"/>
    <w:rsid w:val="00C50152"/>
    <w:rsid w:val="00C50158"/>
    <w:rsid w:val="00C50551"/>
    <w:rsid w:val="00C5057E"/>
    <w:rsid w:val="00C50908"/>
    <w:rsid w:val="00C509FC"/>
    <w:rsid w:val="00C511E2"/>
    <w:rsid w:val="00C5176D"/>
    <w:rsid w:val="00C51984"/>
    <w:rsid w:val="00C51ABA"/>
    <w:rsid w:val="00C51B0F"/>
    <w:rsid w:val="00C51B9A"/>
    <w:rsid w:val="00C51C9A"/>
    <w:rsid w:val="00C51D8A"/>
    <w:rsid w:val="00C51EB7"/>
    <w:rsid w:val="00C51FF6"/>
    <w:rsid w:val="00C52186"/>
    <w:rsid w:val="00C524D0"/>
    <w:rsid w:val="00C524E6"/>
    <w:rsid w:val="00C52761"/>
    <w:rsid w:val="00C52A81"/>
    <w:rsid w:val="00C52C2A"/>
    <w:rsid w:val="00C52FEF"/>
    <w:rsid w:val="00C532C7"/>
    <w:rsid w:val="00C53359"/>
    <w:rsid w:val="00C533E1"/>
    <w:rsid w:val="00C5366B"/>
    <w:rsid w:val="00C536C8"/>
    <w:rsid w:val="00C536F7"/>
    <w:rsid w:val="00C53799"/>
    <w:rsid w:val="00C53B58"/>
    <w:rsid w:val="00C53B88"/>
    <w:rsid w:val="00C53D5A"/>
    <w:rsid w:val="00C53F04"/>
    <w:rsid w:val="00C541D7"/>
    <w:rsid w:val="00C5426A"/>
    <w:rsid w:val="00C54340"/>
    <w:rsid w:val="00C5447E"/>
    <w:rsid w:val="00C54810"/>
    <w:rsid w:val="00C54872"/>
    <w:rsid w:val="00C548D8"/>
    <w:rsid w:val="00C5493E"/>
    <w:rsid w:val="00C54E00"/>
    <w:rsid w:val="00C55084"/>
    <w:rsid w:val="00C551D3"/>
    <w:rsid w:val="00C55278"/>
    <w:rsid w:val="00C554CD"/>
    <w:rsid w:val="00C55579"/>
    <w:rsid w:val="00C55810"/>
    <w:rsid w:val="00C55939"/>
    <w:rsid w:val="00C55961"/>
    <w:rsid w:val="00C560F0"/>
    <w:rsid w:val="00C5620F"/>
    <w:rsid w:val="00C563CC"/>
    <w:rsid w:val="00C56852"/>
    <w:rsid w:val="00C56A41"/>
    <w:rsid w:val="00C56DD0"/>
    <w:rsid w:val="00C575DD"/>
    <w:rsid w:val="00C5778A"/>
    <w:rsid w:val="00C57D06"/>
    <w:rsid w:val="00C57DD1"/>
    <w:rsid w:val="00C57F04"/>
    <w:rsid w:val="00C60174"/>
    <w:rsid w:val="00C60228"/>
    <w:rsid w:val="00C607C7"/>
    <w:rsid w:val="00C60980"/>
    <w:rsid w:val="00C60AF0"/>
    <w:rsid w:val="00C60C0A"/>
    <w:rsid w:val="00C61027"/>
    <w:rsid w:val="00C612CF"/>
    <w:rsid w:val="00C613EB"/>
    <w:rsid w:val="00C6165D"/>
    <w:rsid w:val="00C61724"/>
    <w:rsid w:val="00C618F6"/>
    <w:rsid w:val="00C61B08"/>
    <w:rsid w:val="00C61E64"/>
    <w:rsid w:val="00C61F01"/>
    <w:rsid w:val="00C6209F"/>
    <w:rsid w:val="00C623ED"/>
    <w:rsid w:val="00C6242E"/>
    <w:rsid w:val="00C631A3"/>
    <w:rsid w:val="00C6336A"/>
    <w:rsid w:val="00C63412"/>
    <w:rsid w:val="00C63527"/>
    <w:rsid w:val="00C637B7"/>
    <w:rsid w:val="00C63E48"/>
    <w:rsid w:val="00C64055"/>
    <w:rsid w:val="00C640BF"/>
    <w:rsid w:val="00C6457A"/>
    <w:rsid w:val="00C645EE"/>
    <w:rsid w:val="00C64640"/>
    <w:rsid w:val="00C6469B"/>
    <w:rsid w:val="00C649E2"/>
    <w:rsid w:val="00C64AF5"/>
    <w:rsid w:val="00C64C16"/>
    <w:rsid w:val="00C64C9E"/>
    <w:rsid w:val="00C64D33"/>
    <w:rsid w:val="00C64D4A"/>
    <w:rsid w:val="00C64D8E"/>
    <w:rsid w:val="00C64E91"/>
    <w:rsid w:val="00C6515C"/>
    <w:rsid w:val="00C6565B"/>
    <w:rsid w:val="00C65A12"/>
    <w:rsid w:val="00C65A49"/>
    <w:rsid w:val="00C65B3D"/>
    <w:rsid w:val="00C65F9D"/>
    <w:rsid w:val="00C66122"/>
    <w:rsid w:val="00C66376"/>
    <w:rsid w:val="00C66715"/>
    <w:rsid w:val="00C66A9D"/>
    <w:rsid w:val="00C66B99"/>
    <w:rsid w:val="00C66C39"/>
    <w:rsid w:val="00C670CB"/>
    <w:rsid w:val="00C67221"/>
    <w:rsid w:val="00C67394"/>
    <w:rsid w:val="00C674CD"/>
    <w:rsid w:val="00C677CE"/>
    <w:rsid w:val="00C67886"/>
    <w:rsid w:val="00C678DD"/>
    <w:rsid w:val="00C67907"/>
    <w:rsid w:val="00C679A7"/>
    <w:rsid w:val="00C67A3F"/>
    <w:rsid w:val="00C7008A"/>
    <w:rsid w:val="00C701E4"/>
    <w:rsid w:val="00C7035F"/>
    <w:rsid w:val="00C703CB"/>
    <w:rsid w:val="00C70676"/>
    <w:rsid w:val="00C7079F"/>
    <w:rsid w:val="00C70834"/>
    <w:rsid w:val="00C7088B"/>
    <w:rsid w:val="00C7089E"/>
    <w:rsid w:val="00C70BD4"/>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3EB3"/>
    <w:rsid w:val="00C74032"/>
    <w:rsid w:val="00C74400"/>
    <w:rsid w:val="00C7494D"/>
    <w:rsid w:val="00C74A1A"/>
    <w:rsid w:val="00C74D5F"/>
    <w:rsid w:val="00C7505D"/>
    <w:rsid w:val="00C75068"/>
    <w:rsid w:val="00C75102"/>
    <w:rsid w:val="00C75330"/>
    <w:rsid w:val="00C75728"/>
    <w:rsid w:val="00C757B2"/>
    <w:rsid w:val="00C757E6"/>
    <w:rsid w:val="00C757FB"/>
    <w:rsid w:val="00C75A2A"/>
    <w:rsid w:val="00C75AA4"/>
    <w:rsid w:val="00C75F57"/>
    <w:rsid w:val="00C76558"/>
    <w:rsid w:val="00C76947"/>
    <w:rsid w:val="00C769E0"/>
    <w:rsid w:val="00C76A5F"/>
    <w:rsid w:val="00C76B26"/>
    <w:rsid w:val="00C76D1F"/>
    <w:rsid w:val="00C76E24"/>
    <w:rsid w:val="00C76E98"/>
    <w:rsid w:val="00C76ED6"/>
    <w:rsid w:val="00C76F51"/>
    <w:rsid w:val="00C77067"/>
    <w:rsid w:val="00C77072"/>
    <w:rsid w:val="00C771F8"/>
    <w:rsid w:val="00C7737C"/>
    <w:rsid w:val="00C779EF"/>
    <w:rsid w:val="00C77A99"/>
    <w:rsid w:val="00C77AF1"/>
    <w:rsid w:val="00C80095"/>
    <w:rsid w:val="00C8012F"/>
    <w:rsid w:val="00C8046C"/>
    <w:rsid w:val="00C80492"/>
    <w:rsid w:val="00C80BD6"/>
    <w:rsid w:val="00C80D38"/>
    <w:rsid w:val="00C80EE3"/>
    <w:rsid w:val="00C80F7F"/>
    <w:rsid w:val="00C81027"/>
    <w:rsid w:val="00C813AE"/>
    <w:rsid w:val="00C8168D"/>
    <w:rsid w:val="00C8173A"/>
    <w:rsid w:val="00C81869"/>
    <w:rsid w:val="00C81954"/>
    <w:rsid w:val="00C81ABE"/>
    <w:rsid w:val="00C81E02"/>
    <w:rsid w:val="00C82037"/>
    <w:rsid w:val="00C82150"/>
    <w:rsid w:val="00C82322"/>
    <w:rsid w:val="00C8237D"/>
    <w:rsid w:val="00C82572"/>
    <w:rsid w:val="00C82E2A"/>
    <w:rsid w:val="00C82F33"/>
    <w:rsid w:val="00C82FC1"/>
    <w:rsid w:val="00C8308A"/>
    <w:rsid w:val="00C833D7"/>
    <w:rsid w:val="00C83821"/>
    <w:rsid w:val="00C83ADB"/>
    <w:rsid w:val="00C83BBE"/>
    <w:rsid w:val="00C83EAB"/>
    <w:rsid w:val="00C84009"/>
    <w:rsid w:val="00C84185"/>
    <w:rsid w:val="00C8469E"/>
    <w:rsid w:val="00C84BA2"/>
    <w:rsid w:val="00C84FD8"/>
    <w:rsid w:val="00C85050"/>
    <w:rsid w:val="00C850D5"/>
    <w:rsid w:val="00C85756"/>
    <w:rsid w:val="00C85A36"/>
    <w:rsid w:val="00C86314"/>
    <w:rsid w:val="00C86587"/>
    <w:rsid w:val="00C869C2"/>
    <w:rsid w:val="00C86C80"/>
    <w:rsid w:val="00C86FE5"/>
    <w:rsid w:val="00C86FFC"/>
    <w:rsid w:val="00C87111"/>
    <w:rsid w:val="00C87731"/>
    <w:rsid w:val="00C877CD"/>
    <w:rsid w:val="00C9084D"/>
    <w:rsid w:val="00C9088C"/>
    <w:rsid w:val="00C90A1A"/>
    <w:rsid w:val="00C90E5A"/>
    <w:rsid w:val="00C911D7"/>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4DD"/>
    <w:rsid w:val="00C95512"/>
    <w:rsid w:val="00C95C1A"/>
    <w:rsid w:val="00C95C48"/>
    <w:rsid w:val="00C95D21"/>
    <w:rsid w:val="00C95DD9"/>
    <w:rsid w:val="00C95EEE"/>
    <w:rsid w:val="00C96032"/>
    <w:rsid w:val="00C96076"/>
    <w:rsid w:val="00C96B55"/>
    <w:rsid w:val="00C9712D"/>
    <w:rsid w:val="00C972EA"/>
    <w:rsid w:val="00C97853"/>
    <w:rsid w:val="00C97916"/>
    <w:rsid w:val="00C9797C"/>
    <w:rsid w:val="00C97DD2"/>
    <w:rsid w:val="00C97E02"/>
    <w:rsid w:val="00C97F5A"/>
    <w:rsid w:val="00CA03CB"/>
    <w:rsid w:val="00CA061D"/>
    <w:rsid w:val="00CA085C"/>
    <w:rsid w:val="00CA0F50"/>
    <w:rsid w:val="00CA1B4B"/>
    <w:rsid w:val="00CA1C75"/>
    <w:rsid w:val="00CA1E01"/>
    <w:rsid w:val="00CA1F2D"/>
    <w:rsid w:val="00CA1F8E"/>
    <w:rsid w:val="00CA20A3"/>
    <w:rsid w:val="00CA20E9"/>
    <w:rsid w:val="00CA2141"/>
    <w:rsid w:val="00CA2228"/>
    <w:rsid w:val="00CA2282"/>
    <w:rsid w:val="00CA2284"/>
    <w:rsid w:val="00CA22D6"/>
    <w:rsid w:val="00CA22D9"/>
    <w:rsid w:val="00CA23F8"/>
    <w:rsid w:val="00CA242F"/>
    <w:rsid w:val="00CA2714"/>
    <w:rsid w:val="00CA2AE1"/>
    <w:rsid w:val="00CA2E21"/>
    <w:rsid w:val="00CA2F09"/>
    <w:rsid w:val="00CA2F23"/>
    <w:rsid w:val="00CA2FFE"/>
    <w:rsid w:val="00CA3356"/>
    <w:rsid w:val="00CA33B7"/>
    <w:rsid w:val="00CA3579"/>
    <w:rsid w:val="00CA3624"/>
    <w:rsid w:val="00CA3714"/>
    <w:rsid w:val="00CA38AC"/>
    <w:rsid w:val="00CA39AA"/>
    <w:rsid w:val="00CA3EFC"/>
    <w:rsid w:val="00CA427E"/>
    <w:rsid w:val="00CA435A"/>
    <w:rsid w:val="00CA4407"/>
    <w:rsid w:val="00CA44F5"/>
    <w:rsid w:val="00CA46CC"/>
    <w:rsid w:val="00CA4790"/>
    <w:rsid w:val="00CA48F1"/>
    <w:rsid w:val="00CA4E01"/>
    <w:rsid w:val="00CA53F4"/>
    <w:rsid w:val="00CA5655"/>
    <w:rsid w:val="00CA56A2"/>
    <w:rsid w:val="00CA5961"/>
    <w:rsid w:val="00CA59E5"/>
    <w:rsid w:val="00CA5E6B"/>
    <w:rsid w:val="00CA5EDE"/>
    <w:rsid w:val="00CA62C4"/>
    <w:rsid w:val="00CA68AD"/>
    <w:rsid w:val="00CA691F"/>
    <w:rsid w:val="00CA6A2D"/>
    <w:rsid w:val="00CA6E81"/>
    <w:rsid w:val="00CA7104"/>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105"/>
    <w:rsid w:val="00CB1284"/>
    <w:rsid w:val="00CB14EC"/>
    <w:rsid w:val="00CB158B"/>
    <w:rsid w:val="00CB1768"/>
    <w:rsid w:val="00CB17FA"/>
    <w:rsid w:val="00CB195C"/>
    <w:rsid w:val="00CB1AF7"/>
    <w:rsid w:val="00CB1CF3"/>
    <w:rsid w:val="00CB20BA"/>
    <w:rsid w:val="00CB20EA"/>
    <w:rsid w:val="00CB2273"/>
    <w:rsid w:val="00CB23A6"/>
    <w:rsid w:val="00CB23C0"/>
    <w:rsid w:val="00CB2553"/>
    <w:rsid w:val="00CB289A"/>
    <w:rsid w:val="00CB2BBA"/>
    <w:rsid w:val="00CB3046"/>
    <w:rsid w:val="00CB316B"/>
    <w:rsid w:val="00CB31DE"/>
    <w:rsid w:val="00CB38D9"/>
    <w:rsid w:val="00CB39D8"/>
    <w:rsid w:val="00CB406C"/>
    <w:rsid w:val="00CB40EB"/>
    <w:rsid w:val="00CB4386"/>
    <w:rsid w:val="00CB43C0"/>
    <w:rsid w:val="00CB4A97"/>
    <w:rsid w:val="00CB4C96"/>
    <w:rsid w:val="00CB50CC"/>
    <w:rsid w:val="00CB53B4"/>
    <w:rsid w:val="00CB56B9"/>
    <w:rsid w:val="00CB58BA"/>
    <w:rsid w:val="00CB5993"/>
    <w:rsid w:val="00CB5A2E"/>
    <w:rsid w:val="00CB5B0D"/>
    <w:rsid w:val="00CB5DDE"/>
    <w:rsid w:val="00CB6094"/>
    <w:rsid w:val="00CB6134"/>
    <w:rsid w:val="00CB6712"/>
    <w:rsid w:val="00CB6E38"/>
    <w:rsid w:val="00CB7140"/>
    <w:rsid w:val="00CB776F"/>
    <w:rsid w:val="00CB7B51"/>
    <w:rsid w:val="00CB7CD0"/>
    <w:rsid w:val="00CC0204"/>
    <w:rsid w:val="00CC0B88"/>
    <w:rsid w:val="00CC0BE6"/>
    <w:rsid w:val="00CC0C0B"/>
    <w:rsid w:val="00CC0DD1"/>
    <w:rsid w:val="00CC1095"/>
    <w:rsid w:val="00CC10FB"/>
    <w:rsid w:val="00CC12AC"/>
    <w:rsid w:val="00CC12C9"/>
    <w:rsid w:val="00CC1357"/>
    <w:rsid w:val="00CC158D"/>
    <w:rsid w:val="00CC191A"/>
    <w:rsid w:val="00CC1947"/>
    <w:rsid w:val="00CC1D22"/>
    <w:rsid w:val="00CC1E81"/>
    <w:rsid w:val="00CC20D3"/>
    <w:rsid w:val="00CC235B"/>
    <w:rsid w:val="00CC2417"/>
    <w:rsid w:val="00CC24DD"/>
    <w:rsid w:val="00CC2A4F"/>
    <w:rsid w:val="00CC2F5C"/>
    <w:rsid w:val="00CC38E7"/>
    <w:rsid w:val="00CC3A84"/>
    <w:rsid w:val="00CC3E33"/>
    <w:rsid w:val="00CC4045"/>
    <w:rsid w:val="00CC40B8"/>
    <w:rsid w:val="00CC40D6"/>
    <w:rsid w:val="00CC42A4"/>
    <w:rsid w:val="00CC4632"/>
    <w:rsid w:val="00CC47DE"/>
    <w:rsid w:val="00CC498D"/>
    <w:rsid w:val="00CC49BC"/>
    <w:rsid w:val="00CC4AF9"/>
    <w:rsid w:val="00CC4B8E"/>
    <w:rsid w:val="00CC4D67"/>
    <w:rsid w:val="00CC4D92"/>
    <w:rsid w:val="00CC511A"/>
    <w:rsid w:val="00CC536B"/>
    <w:rsid w:val="00CC53E6"/>
    <w:rsid w:val="00CC542A"/>
    <w:rsid w:val="00CC5481"/>
    <w:rsid w:val="00CC5FCB"/>
    <w:rsid w:val="00CC615D"/>
    <w:rsid w:val="00CC61CD"/>
    <w:rsid w:val="00CC6677"/>
    <w:rsid w:val="00CC6697"/>
    <w:rsid w:val="00CC670D"/>
    <w:rsid w:val="00CC6791"/>
    <w:rsid w:val="00CC694B"/>
    <w:rsid w:val="00CC730C"/>
    <w:rsid w:val="00CC767C"/>
    <w:rsid w:val="00CC76CF"/>
    <w:rsid w:val="00CC77E4"/>
    <w:rsid w:val="00CC7880"/>
    <w:rsid w:val="00CC78BE"/>
    <w:rsid w:val="00CC7943"/>
    <w:rsid w:val="00CC7D34"/>
    <w:rsid w:val="00CC7D9E"/>
    <w:rsid w:val="00CC7E36"/>
    <w:rsid w:val="00CC7E7C"/>
    <w:rsid w:val="00CC7E83"/>
    <w:rsid w:val="00CC7FB5"/>
    <w:rsid w:val="00CC7FF4"/>
    <w:rsid w:val="00CD04B0"/>
    <w:rsid w:val="00CD11CE"/>
    <w:rsid w:val="00CD19CA"/>
    <w:rsid w:val="00CD1B71"/>
    <w:rsid w:val="00CD1C66"/>
    <w:rsid w:val="00CD1CFF"/>
    <w:rsid w:val="00CD2144"/>
    <w:rsid w:val="00CD2432"/>
    <w:rsid w:val="00CD2435"/>
    <w:rsid w:val="00CD24E7"/>
    <w:rsid w:val="00CD273D"/>
    <w:rsid w:val="00CD2956"/>
    <w:rsid w:val="00CD2A69"/>
    <w:rsid w:val="00CD2B0D"/>
    <w:rsid w:val="00CD30BB"/>
    <w:rsid w:val="00CD3214"/>
    <w:rsid w:val="00CD3514"/>
    <w:rsid w:val="00CD39FC"/>
    <w:rsid w:val="00CD4067"/>
    <w:rsid w:val="00CD40C7"/>
    <w:rsid w:val="00CD41B4"/>
    <w:rsid w:val="00CD4664"/>
    <w:rsid w:val="00CD4C1D"/>
    <w:rsid w:val="00CD4C52"/>
    <w:rsid w:val="00CD4D51"/>
    <w:rsid w:val="00CD51BA"/>
    <w:rsid w:val="00CD551B"/>
    <w:rsid w:val="00CD558E"/>
    <w:rsid w:val="00CD5B24"/>
    <w:rsid w:val="00CD5ED2"/>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811"/>
    <w:rsid w:val="00CD7B22"/>
    <w:rsid w:val="00CD7CCF"/>
    <w:rsid w:val="00CD7D8F"/>
    <w:rsid w:val="00CD7E55"/>
    <w:rsid w:val="00CD7F12"/>
    <w:rsid w:val="00CE0118"/>
    <w:rsid w:val="00CE034C"/>
    <w:rsid w:val="00CE09EE"/>
    <w:rsid w:val="00CE105E"/>
    <w:rsid w:val="00CE1092"/>
    <w:rsid w:val="00CE1242"/>
    <w:rsid w:val="00CE128F"/>
    <w:rsid w:val="00CE163E"/>
    <w:rsid w:val="00CE1737"/>
    <w:rsid w:val="00CE1BA7"/>
    <w:rsid w:val="00CE1C23"/>
    <w:rsid w:val="00CE1CFB"/>
    <w:rsid w:val="00CE2037"/>
    <w:rsid w:val="00CE2230"/>
    <w:rsid w:val="00CE22FB"/>
    <w:rsid w:val="00CE2507"/>
    <w:rsid w:val="00CE2618"/>
    <w:rsid w:val="00CE2703"/>
    <w:rsid w:val="00CE2CA3"/>
    <w:rsid w:val="00CE2E9F"/>
    <w:rsid w:val="00CE3242"/>
    <w:rsid w:val="00CE331A"/>
    <w:rsid w:val="00CE3341"/>
    <w:rsid w:val="00CE3427"/>
    <w:rsid w:val="00CE3DF3"/>
    <w:rsid w:val="00CE3E2A"/>
    <w:rsid w:val="00CE41F4"/>
    <w:rsid w:val="00CE4295"/>
    <w:rsid w:val="00CE43EA"/>
    <w:rsid w:val="00CE4482"/>
    <w:rsid w:val="00CE44A2"/>
    <w:rsid w:val="00CE4706"/>
    <w:rsid w:val="00CE4877"/>
    <w:rsid w:val="00CE48B7"/>
    <w:rsid w:val="00CE48EE"/>
    <w:rsid w:val="00CE4DE8"/>
    <w:rsid w:val="00CE5100"/>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1D2"/>
    <w:rsid w:val="00CF43C0"/>
    <w:rsid w:val="00CF45E6"/>
    <w:rsid w:val="00CF4911"/>
    <w:rsid w:val="00CF493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0FD1"/>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334"/>
    <w:rsid w:val="00D03437"/>
    <w:rsid w:val="00D036C2"/>
    <w:rsid w:val="00D038AB"/>
    <w:rsid w:val="00D038CD"/>
    <w:rsid w:val="00D043CB"/>
    <w:rsid w:val="00D04587"/>
    <w:rsid w:val="00D047EE"/>
    <w:rsid w:val="00D04857"/>
    <w:rsid w:val="00D049C7"/>
    <w:rsid w:val="00D04C17"/>
    <w:rsid w:val="00D04E3B"/>
    <w:rsid w:val="00D04EE0"/>
    <w:rsid w:val="00D05075"/>
    <w:rsid w:val="00D05266"/>
    <w:rsid w:val="00D052FD"/>
    <w:rsid w:val="00D05416"/>
    <w:rsid w:val="00D05432"/>
    <w:rsid w:val="00D05471"/>
    <w:rsid w:val="00D05548"/>
    <w:rsid w:val="00D055BE"/>
    <w:rsid w:val="00D05971"/>
    <w:rsid w:val="00D05AF9"/>
    <w:rsid w:val="00D05BB8"/>
    <w:rsid w:val="00D05CAD"/>
    <w:rsid w:val="00D05D43"/>
    <w:rsid w:val="00D060FB"/>
    <w:rsid w:val="00D06162"/>
    <w:rsid w:val="00D061EA"/>
    <w:rsid w:val="00D06211"/>
    <w:rsid w:val="00D06449"/>
    <w:rsid w:val="00D0651A"/>
    <w:rsid w:val="00D066A9"/>
    <w:rsid w:val="00D067A6"/>
    <w:rsid w:val="00D0681E"/>
    <w:rsid w:val="00D06DAF"/>
    <w:rsid w:val="00D0712B"/>
    <w:rsid w:val="00D0733E"/>
    <w:rsid w:val="00D073C8"/>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38"/>
    <w:rsid w:val="00D114F3"/>
    <w:rsid w:val="00D11CEE"/>
    <w:rsid w:val="00D11CF3"/>
    <w:rsid w:val="00D11D81"/>
    <w:rsid w:val="00D11F28"/>
    <w:rsid w:val="00D1203F"/>
    <w:rsid w:val="00D12161"/>
    <w:rsid w:val="00D12195"/>
    <w:rsid w:val="00D1233D"/>
    <w:rsid w:val="00D12957"/>
    <w:rsid w:val="00D12B97"/>
    <w:rsid w:val="00D12F58"/>
    <w:rsid w:val="00D133A9"/>
    <w:rsid w:val="00D13535"/>
    <w:rsid w:val="00D135C7"/>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A37"/>
    <w:rsid w:val="00D15F56"/>
    <w:rsid w:val="00D162C6"/>
    <w:rsid w:val="00D163FF"/>
    <w:rsid w:val="00D16CD4"/>
    <w:rsid w:val="00D17438"/>
    <w:rsid w:val="00D174A1"/>
    <w:rsid w:val="00D177AC"/>
    <w:rsid w:val="00D20226"/>
    <w:rsid w:val="00D20992"/>
    <w:rsid w:val="00D209B3"/>
    <w:rsid w:val="00D209FC"/>
    <w:rsid w:val="00D20A74"/>
    <w:rsid w:val="00D20FAD"/>
    <w:rsid w:val="00D21209"/>
    <w:rsid w:val="00D214E4"/>
    <w:rsid w:val="00D216DA"/>
    <w:rsid w:val="00D2192B"/>
    <w:rsid w:val="00D21A49"/>
    <w:rsid w:val="00D21B6E"/>
    <w:rsid w:val="00D22354"/>
    <w:rsid w:val="00D2280E"/>
    <w:rsid w:val="00D22B5F"/>
    <w:rsid w:val="00D22F74"/>
    <w:rsid w:val="00D23133"/>
    <w:rsid w:val="00D23232"/>
    <w:rsid w:val="00D23309"/>
    <w:rsid w:val="00D23540"/>
    <w:rsid w:val="00D237BB"/>
    <w:rsid w:val="00D23CAF"/>
    <w:rsid w:val="00D23D5B"/>
    <w:rsid w:val="00D23EFB"/>
    <w:rsid w:val="00D24192"/>
    <w:rsid w:val="00D244D6"/>
    <w:rsid w:val="00D249A5"/>
    <w:rsid w:val="00D249AC"/>
    <w:rsid w:val="00D24C48"/>
    <w:rsid w:val="00D24F32"/>
    <w:rsid w:val="00D2562C"/>
    <w:rsid w:val="00D25FAD"/>
    <w:rsid w:val="00D2614E"/>
    <w:rsid w:val="00D26162"/>
    <w:rsid w:val="00D2642C"/>
    <w:rsid w:val="00D2670F"/>
    <w:rsid w:val="00D2674D"/>
    <w:rsid w:val="00D27288"/>
    <w:rsid w:val="00D272D4"/>
    <w:rsid w:val="00D2751C"/>
    <w:rsid w:val="00D27697"/>
    <w:rsid w:val="00D2774E"/>
    <w:rsid w:val="00D277D7"/>
    <w:rsid w:val="00D278C3"/>
    <w:rsid w:val="00D278D2"/>
    <w:rsid w:val="00D27AFA"/>
    <w:rsid w:val="00D27EC9"/>
    <w:rsid w:val="00D30185"/>
    <w:rsid w:val="00D301B6"/>
    <w:rsid w:val="00D30714"/>
    <w:rsid w:val="00D3108D"/>
    <w:rsid w:val="00D31250"/>
    <w:rsid w:val="00D31326"/>
    <w:rsid w:val="00D3169E"/>
    <w:rsid w:val="00D317D3"/>
    <w:rsid w:val="00D319A1"/>
    <w:rsid w:val="00D31B6E"/>
    <w:rsid w:val="00D31C5B"/>
    <w:rsid w:val="00D31CF6"/>
    <w:rsid w:val="00D322C9"/>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AFC"/>
    <w:rsid w:val="00D34DCF"/>
    <w:rsid w:val="00D350AC"/>
    <w:rsid w:val="00D3520B"/>
    <w:rsid w:val="00D35372"/>
    <w:rsid w:val="00D35576"/>
    <w:rsid w:val="00D355CD"/>
    <w:rsid w:val="00D35B7D"/>
    <w:rsid w:val="00D35DAD"/>
    <w:rsid w:val="00D35EA8"/>
    <w:rsid w:val="00D3600E"/>
    <w:rsid w:val="00D3604E"/>
    <w:rsid w:val="00D3621B"/>
    <w:rsid w:val="00D3628B"/>
    <w:rsid w:val="00D3639A"/>
    <w:rsid w:val="00D363DE"/>
    <w:rsid w:val="00D3686B"/>
    <w:rsid w:val="00D36A73"/>
    <w:rsid w:val="00D36CA3"/>
    <w:rsid w:val="00D37025"/>
    <w:rsid w:val="00D371CB"/>
    <w:rsid w:val="00D371D3"/>
    <w:rsid w:val="00D37692"/>
    <w:rsid w:val="00D37B14"/>
    <w:rsid w:val="00D37C32"/>
    <w:rsid w:val="00D37ECD"/>
    <w:rsid w:val="00D37F09"/>
    <w:rsid w:val="00D37F58"/>
    <w:rsid w:val="00D400F0"/>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94E"/>
    <w:rsid w:val="00D42A5D"/>
    <w:rsid w:val="00D42AF1"/>
    <w:rsid w:val="00D42BC8"/>
    <w:rsid w:val="00D434CF"/>
    <w:rsid w:val="00D43672"/>
    <w:rsid w:val="00D43694"/>
    <w:rsid w:val="00D4387B"/>
    <w:rsid w:val="00D43885"/>
    <w:rsid w:val="00D43A91"/>
    <w:rsid w:val="00D43BD6"/>
    <w:rsid w:val="00D43EAE"/>
    <w:rsid w:val="00D43FA3"/>
    <w:rsid w:val="00D44086"/>
    <w:rsid w:val="00D441DF"/>
    <w:rsid w:val="00D449C0"/>
    <w:rsid w:val="00D44CB6"/>
    <w:rsid w:val="00D44EDF"/>
    <w:rsid w:val="00D4507A"/>
    <w:rsid w:val="00D453B5"/>
    <w:rsid w:val="00D453E2"/>
    <w:rsid w:val="00D45427"/>
    <w:rsid w:val="00D4591F"/>
    <w:rsid w:val="00D45B26"/>
    <w:rsid w:val="00D45B73"/>
    <w:rsid w:val="00D45BBF"/>
    <w:rsid w:val="00D45C93"/>
    <w:rsid w:val="00D45D10"/>
    <w:rsid w:val="00D45E3E"/>
    <w:rsid w:val="00D460A5"/>
    <w:rsid w:val="00D4615E"/>
    <w:rsid w:val="00D4615F"/>
    <w:rsid w:val="00D461D2"/>
    <w:rsid w:val="00D46259"/>
    <w:rsid w:val="00D46A39"/>
    <w:rsid w:val="00D46A61"/>
    <w:rsid w:val="00D46AE4"/>
    <w:rsid w:val="00D46E02"/>
    <w:rsid w:val="00D47791"/>
    <w:rsid w:val="00D477FC"/>
    <w:rsid w:val="00D479DF"/>
    <w:rsid w:val="00D47D55"/>
    <w:rsid w:val="00D47DCC"/>
    <w:rsid w:val="00D47ED3"/>
    <w:rsid w:val="00D50050"/>
    <w:rsid w:val="00D502D8"/>
    <w:rsid w:val="00D509B9"/>
    <w:rsid w:val="00D509DD"/>
    <w:rsid w:val="00D50E79"/>
    <w:rsid w:val="00D50F31"/>
    <w:rsid w:val="00D511FD"/>
    <w:rsid w:val="00D5156B"/>
    <w:rsid w:val="00D51789"/>
    <w:rsid w:val="00D51942"/>
    <w:rsid w:val="00D519F4"/>
    <w:rsid w:val="00D51B83"/>
    <w:rsid w:val="00D51D2C"/>
    <w:rsid w:val="00D51E66"/>
    <w:rsid w:val="00D5214A"/>
    <w:rsid w:val="00D52182"/>
    <w:rsid w:val="00D528AB"/>
    <w:rsid w:val="00D52A5C"/>
    <w:rsid w:val="00D52DDC"/>
    <w:rsid w:val="00D52EEC"/>
    <w:rsid w:val="00D5344C"/>
    <w:rsid w:val="00D53569"/>
    <w:rsid w:val="00D53768"/>
    <w:rsid w:val="00D53860"/>
    <w:rsid w:val="00D53B84"/>
    <w:rsid w:val="00D5417D"/>
    <w:rsid w:val="00D54191"/>
    <w:rsid w:val="00D5464E"/>
    <w:rsid w:val="00D54D6A"/>
    <w:rsid w:val="00D54E28"/>
    <w:rsid w:val="00D55103"/>
    <w:rsid w:val="00D5577A"/>
    <w:rsid w:val="00D558E4"/>
    <w:rsid w:val="00D55997"/>
    <w:rsid w:val="00D559CC"/>
    <w:rsid w:val="00D55BDD"/>
    <w:rsid w:val="00D55FAD"/>
    <w:rsid w:val="00D5613F"/>
    <w:rsid w:val="00D5625B"/>
    <w:rsid w:val="00D564B0"/>
    <w:rsid w:val="00D565DA"/>
    <w:rsid w:val="00D568E7"/>
    <w:rsid w:val="00D56BB4"/>
    <w:rsid w:val="00D56EEA"/>
    <w:rsid w:val="00D5716E"/>
    <w:rsid w:val="00D573A3"/>
    <w:rsid w:val="00D574C7"/>
    <w:rsid w:val="00D57905"/>
    <w:rsid w:val="00D57B40"/>
    <w:rsid w:val="00D57BAA"/>
    <w:rsid w:val="00D57C5B"/>
    <w:rsid w:val="00D57EAC"/>
    <w:rsid w:val="00D57F0D"/>
    <w:rsid w:val="00D603FF"/>
    <w:rsid w:val="00D6055E"/>
    <w:rsid w:val="00D605A6"/>
    <w:rsid w:val="00D60C80"/>
    <w:rsid w:val="00D60CD8"/>
    <w:rsid w:val="00D610EA"/>
    <w:rsid w:val="00D6149B"/>
    <w:rsid w:val="00D614AC"/>
    <w:rsid w:val="00D61687"/>
    <w:rsid w:val="00D61D35"/>
    <w:rsid w:val="00D61E35"/>
    <w:rsid w:val="00D61F20"/>
    <w:rsid w:val="00D61FEC"/>
    <w:rsid w:val="00D61FF4"/>
    <w:rsid w:val="00D622BE"/>
    <w:rsid w:val="00D622DA"/>
    <w:rsid w:val="00D6273C"/>
    <w:rsid w:val="00D62DAA"/>
    <w:rsid w:val="00D62F40"/>
    <w:rsid w:val="00D6332C"/>
    <w:rsid w:val="00D63947"/>
    <w:rsid w:val="00D63C3E"/>
    <w:rsid w:val="00D63CF8"/>
    <w:rsid w:val="00D63ED5"/>
    <w:rsid w:val="00D63F99"/>
    <w:rsid w:val="00D647ED"/>
    <w:rsid w:val="00D6491F"/>
    <w:rsid w:val="00D6494D"/>
    <w:rsid w:val="00D64D00"/>
    <w:rsid w:val="00D651B8"/>
    <w:rsid w:val="00D651CE"/>
    <w:rsid w:val="00D651D8"/>
    <w:rsid w:val="00D65332"/>
    <w:rsid w:val="00D65347"/>
    <w:rsid w:val="00D655D4"/>
    <w:rsid w:val="00D65BD2"/>
    <w:rsid w:val="00D65C24"/>
    <w:rsid w:val="00D65C96"/>
    <w:rsid w:val="00D65CCC"/>
    <w:rsid w:val="00D65CFD"/>
    <w:rsid w:val="00D662EE"/>
    <w:rsid w:val="00D66521"/>
    <w:rsid w:val="00D666DB"/>
    <w:rsid w:val="00D668F4"/>
    <w:rsid w:val="00D66A6A"/>
    <w:rsid w:val="00D66DD1"/>
    <w:rsid w:val="00D66DE0"/>
    <w:rsid w:val="00D66E59"/>
    <w:rsid w:val="00D670C5"/>
    <w:rsid w:val="00D67DB1"/>
    <w:rsid w:val="00D70469"/>
    <w:rsid w:val="00D70952"/>
    <w:rsid w:val="00D709D4"/>
    <w:rsid w:val="00D70B11"/>
    <w:rsid w:val="00D70C4D"/>
    <w:rsid w:val="00D70D8B"/>
    <w:rsid w:val="00D70F22"/>
    <w:rsid w:val="00D713FD"/>
    <w:rsid w:val="00D71508"/>
    <w:rsid w:val="00D7176A"/>
    <w:rsid w:val="00D71A33"/>
    <w:rsid w:val="00D71AA4"/>
    <w:rsid w:val="00D71D7C"/>
    <w:rsid w:val="00D71FFB"/>
    <w:rsid w:val="00D721C3"/>
    <w:rsid w:val="00D72A16"/>
    <w:rsid w:val="00D72A67"/>
    <w:rsid w:val="00D72A6E"/>
    <w:rsid w:val="00D72B89"/>
    <w:rsid w:val="00D72C51"/>
    <w:rsid w:val="00D72E4A"/>
    <w:rsid w:val="00D72E55"/>
    <w:rsid w:val="00D73208"/>
    <w:rsid w:val="00D733D4"/>
    <w:rsid w:val="00D734ED"/>
    <w:rsid w:val="00D73605"/>
    <w:rsid w:val="00D7382E"/>
    <w:rsid w:val="00D73A69"/>
    <w:rsid w:val="00D73C37"/>
    <w:rsid w:val="00D73E87"/>
    <w:rsid w:val="00D74083"/>
    <w:rsid w:val="00D74187"/>
    <w:rsid w:val="00D74211"/>
    <w:rsid w:val="00D742D4"/>
    <w:rsid w:val="00D74613"/>
    <w:rsid w:val="00D74797"/>
    <w:rsid w:val="00D74883"/>
    <w:rsid w:val="00D74FAD"/>
    <w:rsid w:val="00D75147"/>
    <w:rsid w:val="00D7526B"/>
    <w:rsid w:val="00D75272"/>
    <w:rsid w:val="00D75351"/>
    <w:rsid w:val="00D753CA"/>
    <w:rsid w:val="00D75722"/>
    <w:rsid w:val="00D75740"/>
    <w:rsid w:val="00D75E18"/>
    <w:rsid w:val="00D75F61"/>
    <w:rsid w:val="00D7601F"/>
    <w:rsid w:val="00D7635E"/>
    <w:rsid w:val="00D765D6"/>
    <w:rsid w:val="00D76AF0"/>
    <w:rsid w:val="00D76BB1"/>
    <w:rsid w:val="00D76C3C"/>
    <w:rsid w:val="00D76CBB"/>
    <w:rsid w:val="00D76D13"/>
    <w:rsid w:val="00D76D75"/>
    <w:rsid w:val="00D7781F"/>
    <w:rsid w:val="00D778FA"/>
    <w:rsid w:val="00D779A0"/>
    <w:rsid w:val="00D77CCB"/>
    <w:rsid w:val="00D77CDB"/>
    <w:rsid w:val="00D77E1F"/>
    <w:rsid w:val="00D77E77"/>
    <w:rsid w:val="00D8000C"/>
    <w:rsid w:val="00D802E8"/>
    <w:rsid w:val="00D80A47"/>
    <w:rsid w:val="00D80AAF"/>
    <w:rsid w:val="00D80D33"/>
    <w:rsid w:val="00D80F6C"/>
    <w:rsid w:val="00D80FA4"/>
    <w:rsid w:val="00D810ED"/>
    <w:rsid w:val="00D81224"/>
    <w:rsid w:val="00D812A9"/>
    <w:rsid w:val="00D814C8"/>
    <w:rsid w:val="00D814F0"/>
    <w:rsid w:val="00D81519"/>
    <w:rsid w:val="00D81954"/>
    <w:rsid w:val="00D819CE"/>
    <w:rsid w:val="00D81C6A"/>
    <w:rsid w:val="00D81D89"/>
    <w:rsid w:val="00D82022"/>
    <w:rsid w:val="00D82080"/>
    <w:rsid w:val="00D820CC"/>
    <w:rsid w:val="00D822BD"/>
    <w:rsid w:val="00D82C74"/>
    <w:rsid w:val="00D82D24"/>
    <w:rsid w:val="00D82D8A"/>
    <w:rsid w:val="00D82E9C"/>
    <w:rsid w:val="00D830C0"/>
    <w:rsid w:val="00D8324F"/>
    <w:rsid w:val="00D832AF"/>
    <w:rsid w:val="00D833A4"/>
    <w:rsid w:val="00D83623"/>
    <w:rsid w:val="00D8392F"/>
    <w:rsid w:val="00D83D24"/>
    <w:rsid w:val="00D84043"/>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5C98"/>
    <w:rsid w:val="00D85F29"/>
    <w:rsid w:val="00D8635B"/>
    <w:rsid w:val="00D8638F"/>
    <w:rsid w:val="00D86414"/>
    <w:rsid w:val="00D8646D"/>
    <w:rsid w:val="00D865BE"/>
    <w:rsid w:val="00D86682"/>
    <w:rsid w:val="00D867A1"/>
    <w:rsid w:val="00D8691D"/>
    <w:rsid w:val="00D86D7C"/>
    <w:rsid w:val="00D86E39"/>
    <w:rsid w:val="00D876F8"/>
    <w:rsid w:val="00D87899"/>
    <w:rsid w:val="00D87DBD"/>
    <w:rsid w:val="00D901BD"/>
    <w:rsid w:val="00D903B0"/>
    <w:rsid w:val="00D904E7"/>
    <w:rsid w:val="00D90985"/>
    <w:rsid w:val="00D909B0"/>
    <w:rsid w:val="00D90A81"/>
    <w:rsid w:val="00D90AE2"/>
    <w:rsid w:val="00D90DCF"/>
    <w:rsid w:val="00D912F4"/>
    <w:rsid w:val="00D913C9"/>
    <w:rsid w:val="00D91951"/>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83F"/>
    <w:rsid w:val="00D94B1A"/>
    <w:rsid w:val="00D94B8F"/>
    <w:rsid w:val="00D94D85"/>
    <w:rsid w:val="00D950FA"/>
    <w:rsid w:val="00D953B2"/>
    <w:rsid w:val="00D95415"/>
    <w:rsid w:val="00D9552B"/>
    <w:rsid w:val="00D95A26"/>
    <w:rsid w:val="00D95FCA"/>
    <w:rsid w:val="00D96042"/>
    <w:rsid w:val="00D963C2"/>
    <w:rsid w:val="00D964A6"/>
    <w:rsid w:val="00D9652D"/>
    <w:rsid w:val="00D9680F"/>
    <w:rsid w:val="00D96956"/>
    <w:rsid w:val="00D96CF8"/>
    <w:rsid w:val="00D96FB7"/>
    <w:rsid w:val="00D97306"/>
    <w:rsid w:val="00D973A4"/>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1D5"/>
    <w:rsid w:val="00DA331A"/>
    <w:rsid w:val="00DA33AB"/>
    <w:rsid w:val="00DA38E3"/>
    <w:rsid w:val="00DA3AA6"/>
    <w:rsid w:val="00DA3B96"/>
    <w:rsid w:val="00DA3C97"/>
    <w:rsid w:val="00DA3D7F"/>
    <w:rsid w:val="00DA3F79"/>
    <w:rsid w:val="00DA3FA1"/>
    <w:rsid w:val="00DA40AF"/>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F54"/>
    <w:rsid w:val="00DA5FA5"/>
    <w:rsid w:val="00DA61F4"/>
    <w:rsid w:val="00DA62FE"/>
    <w:rsid w:val="00DA6371"/>
    <w:rsid w:val="00DA65FA"/>
    <w:rsid w:val="00DA67AB"/>
    <w:rsid w:val="00DA69B0"/>
    <w:rsid w:val="00DA6C29"/>
    <w:rsid w:val="00DA6FDB"/>
    <w:rsid w:val="00DA7268"/>
    <w:rsid w:val="00DA7390"/>
    <w:rsid w:val="00DA73D2"/>
    <w:rsid w:val="00DA7655"/>
    <w:rsid w:val="00DA76E6"/>
    <w:rsid w:val="00DA7733"/>
    <w:rsid w:val="00DA774E"/>
    <w:rsid w:val="00DA78D0"/>
    <w:rsid w:val="00DA7C31"/>
    <w:rsid w:val="00DA7DD9"/>
    <w:rsid w:val="00DA7FA4"/>
    <w:rsid w:val="00DB0068"/>
    <w:rsid w:val="00DB02F8"/>
    <w:rsid w:val="00DB0727"/>
    <w:rsid w:val="00DB12FF"/>
    <w:rsid w:val="00DB137D"/>
    <w:rsid w:val="00DB1386"/>
    <w:rsid w:val="00DB13B6"/>
    <w:rsid w:val="00DB1624"/>
    <w:rsid w:val="00DB186F"/>
    <w:rsid w:val="00DB1CC6"/>
    <w:rsid w:val="00DB2041"/>
    <w:rsid w:val="00DB22C9"/>
    <w:rsid w:val="00DB30D4"/>
    <w:rsid w:val="00DB3604"/>
    <w:rsid w:val="00DB36BE"/>
    <w:rsid w:val="00DB3737"/>
    <w:rsid w:val="00DB398E"/>
    <w:rsid w:val="00DB3A37"/>
    <w:rsid w:val="00DB3A61"/>
    <w:rsid w:val="00DB3A77"/>
    <w:rsid w:val="00DB3BB4"/>
    <w:rsid w:val="00DB3C40"/>
    <w:rsid w:val="00DB41E7"/>
    <w:rsid w:val="00DB424F"/>
    <w:rsid w:val="00DB43FC"/>
    <w:rsid w:val="00DB478F"/>
    <w:rsid w:val="00DB47A4"/>
    <w:rsid w:val="00DB493B"/>
    <w:rsid w:val="00DB4B3B"/>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90C"/>
    <w:rsid w:val="00DC0B8B"/>
    <w:rsid w:val="00DC0F1F"/>
    <w:rsid w:val="00DC0F40"/>
    <w:rsid w:val="00DC11EF"/>
    <w:rsid w:val="00DC123D"/>
    <w:rsid w:val="00DC1B70"/>
    <w:rsid w:val="00DC1D17"/>
    <w:rsid w:val="00DC1D39"/>
    <w:rsid w:val="00DC2E8D"/>
    <w:rsid w:val="00DC30F1"/>
    <w:rsid w:val="00DC31FD"/>
    <w:rsid w:val="00DC33FF"/>
    <w:rsid w:val="00DC355E"/>
    <w:rsid w:val="00DC372B"/>
    <w:rsid w:val="00DC3EF3"/>
    <w:rsid w:val="00DC416F"/>
    <w:rsid w:val="00DC42BA"/>
    <w:rsid w:val="00DC4555"/>
    <w:rsid w:val="00DC45EB"/>
    <w:rsid w:val="00DC464D"/>
    <w:rsid w:val="00DC4888"/>
    <w:rsid w:val="00DC4960"/>
    <w:rsid w:val="00DC4E2C"/>
    <w:rsid w:val="00DC5341"/>
    <w:rsid w:val="00DC5770"/>
    <w:rsid w:val="00DC58DC"/>
    <w:rsid w:val="00DC59BB"/>
    <w:rsid w:val="00DC5C10"/>
    <w:rsid w:val="00DC5CA4"/>
    <w:rsid w:val="00DC5F48"/>
    <w:rsid w:val="00DC6135"/>
    <w:rsid w:val="00DC6474"/>
    <w:rsid w:val="00DC64C2"/>
    <w:rsid w:val="00DC6A50"/>
    <w:rsid w:val="00DC6B8D"/>
    <w:rsid w:val="00DC6BE0"/>
    <w:rsid w:val="00DC6C9C"/>
    <w:rsid w:val="00DC7028"/>
    <w:rsid w:val="00DC71D8"/>
    <w:rsid w:val="00DC71F7"/>
    <w:rsid w:val="00DC729E"/>
    <w:rsid w:val="00DC75EE"/>
    <w:rsid w:val="00DC782F"/>
    <w:rsid w:val="00DC7D24"/>
    <w:rsid w:val="00DC7E7C"/>
    <w:rsid w:val="00DD016B"/>
    <w:rsid w:val="00DD0295"/>
    <w:rsid w:val="00DD02BC"/>
    <w:rsid w:val="00DD04B1"/>
    <w:rsid w:val="00DD04E2"/>
    <w:rsid w:val="00DD055D"/>
    <w:rsid w:val="00DD05E4"/>
    <w:rsid w:val="00DD081B"/>
    <w:rsid w:val="00DD0910"/>
    <w:rsid w:val="00DD0AA5"/>
    <w:rsid w:val="00DD0BEE"/>
    <w:rsid w:val="00DD0DD3"/>
    <w:rsid w:val="00DD131E"/>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A"/>
    <w:rsid w:val="00DD544E"/>
    <w:rsid w:val="00DD5582"/>
    <w:rsid w:val="00DD57FC"/>
    <w:rsid w:val="00DD5B2D"/>
    <w:rsid w:val="00DD5C79"/>
    <w:rsid w:val="00DD5CBC"/>
    <w:rsid w:val="00DD5EC0"/>
    <w:rsid w:val="00DD6114"/>
    <w:rsid w:val="00DD6224"/>
    <w:rsid w:val="00DD6D63"/>
    <w:rsid w:val="00DD6DE9"/>
    <w:rsid w:val="00DD6E8B"/>
    <w:rsid w:val="00DD7075"/>
    <w:rsid w:val="00DD72A0"/>
    <w:rsid w:val="00DD72AE"/>
    <w:rsid w:val="00DD753B"/>
    <w:rsid w:val="00DD7607"/>
    <w:rsid w:val="00DD7612"/>
    <w:rsid w:val="00DD76E9"/>
    <w:rsid w:val="00DD77F8"/>
    <w:rsid w:val="00DD79D3"/>
    <w:rsid w:val="00DD7F32"/>
    <w:rsid w:val="00DE01BF"/>
    <w:rsid w:val="00DE05E4"/>
    <w:rsid w:val="00DE06E0"/>
    <w:rsid w:val="00DE073F"/>
    <w:rsid w:val="00DE0C37"/>
    <w:rsid w:val="00DE0F6F"/>
    <w:rsid w:val="00DE0F77"/>
    <w:rsid w:val="00DE0FB0"/>
    <w:rsid w:val="00DE116C"/>
    <w:rsid w:val="00DE12BF"/>
    <w:rsid w:val="00DE1523"/>
    <w:rsid w:val="00DE15DE"/>
    <w:rsid w:val="00DE1897"/>
    <w:rsid w:val="00DE198C"/>
    <w:rsid w:val="00DE1990"/>
    <w:rsid w:val="00DE1C20"/>
    <w:rsid w:val="00DE1DED"/>
    <w:rsid w:val="00DE1E89"/>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D11"/>
    <w:rsid w:val="00DE5E78"/>
    <w:rsid w:val="00DE5FD8"/>
    <w:rsid w:val="00DE6200"/>
    <w:rsid w:val="00DE640C"/>
    <w:rsid w:val="00DE6680"/>
    <w:rsid w:val="00DE669F"/>
    <w:rsid w:val="00DE68A6"/>
    <w:rsid w:val="00DE6A0C"/>
    <w:rsid w:val="00DE6AB0"/>
    <w:rsid w:val="00DE6B15"/>
    <w:rsid w:val="00DE6C43"/>
    <w:rsid w:val="00DE7148"/>
    <w:rsid w:val="00DE7189"/>
    <w:rsid w:val="00DE7265"/>
    <w:rsid w:val="00DE7737"/>
    <w:rsid w:val="00DE78CE"/>
    <w:rsid w:val="00DE7B04"/>
    <w:rsid w:val="00DE7E36"/>
    <w:rsid w:val="00DF01CB"/>
    <w:rsid w:val="00DF03A0"/>
    <w:rsid w:val="00DF043A"/>
    <w:rsid w:val="00DF05D2"/>
    <w:rsid w:val="00DF0927"/>
    <w:rsid w:val="00DF0C64"/>
    <w:rsid w:val="00DF0D3E"/>
    <w:rsid w:val="00DF0E8D"/>
    <w:rsid w:val="00DF11D3"/>
    <w:rsid w:val="00DF1334"/>
    <w:rsid w:val="00DF150A"/>
    <w:rsid w:val="00DF15FB"/>
    <w:rsid w:val="00DF181D"/>
    <w:rsid w:val="00DF1CB3"/>
    <w:rsid w:val="00DF1D66"/>
    <w:rsid w:val="00DF1DCC"/>
    <w:rsid w:val="00DF1F8F"/>
    <w:rsid w:val="00DF2680"/>
    <w:rsid w:val="00DF2765"/>
    <w:rsid w:val="00DF2870"/>
    <w:rsid w:val="00DF29CA"/>
    <w:rsid w:val="00DF2A27"/>
    <w:rsid w:val="00DF2A5D"/>
    <w:rsid w:val="00DF2B21"/>
    <w:rsid w:val="00DF2B4A"/>
    <w:rsid w:val="00DF31A8"/>
    <w:rsid w:val="00DF3612"/>
    <w:rsid w:val="00DF3897"/>
    <w:rsid w:val="00DF3BA3"/>
    <w:rsid w:val="00DF3E4E"/>
    <w:rsid w:val="00DF3F30"/>
    <w:rsid w:val="00DF3FDC"/>
    <w:rsid w:val="00DF40BC"/>
    <w:rsid w:val="00DF411A"/>
    <w:rsid w:val="00DF4124"/>
    <w:rsid w:val="00DF4398"/>
    <w:rsid w:val="00DF4513"/>
    <w:rsid w:val="00DF495B"/>
    <w:rsid w:val="00DF4EF5"/>
    <w:rsid w:val="00DF4FFA"/>
    <w:rsid w:val="00DF5121"/>
    <w:rsid w:val="00DF53FC"/>
    <w:rsid w:val="00DF5580"/>
    <w:rsid w:val="00DF573D"/>
    <w:rsid w:val="00DF6005"/>
    <w:rsid w:val="00DF6136"/>
    <w:rsid w:val="00DF613D"/>
    <w:rsid w:val="00DF627E"/>
    <w:rsid w:val="00DF628C"/>
    <w:rsid w:val="00DF62DF"/>
    <w:rsid w:val="00DF6400"/>
    <w:rsid w:val="00DF6A82"/>
    <w:rsid w:val="00DF6D44"/>
    <w:rsid w:val="00DF6ED8"/>
    <w:rsid w:val="00DF7067"/>
    <w:rsid w:val="00DF7279"/>
    <w:rsid w:val="00DF72F3"/>
    <w:rsid w:val="00DF73DE"/>
    <w:rsid w:val="00DF763C"/>
    <w:rsid w:val="00DF776A"/>
    <w:rsid w:val="00DF7A40"/>
    <w:rsid w:val="00DF7D55"/>
    <w:rsid w:val="00DF7E7A"/>
    <w:rsid w:val="00DF7F94"/>
    <w:rsid w:val="00E001B1"/>
    <w:rsid w:val="00E002D8"/>
    <w:rsid w:val="00E005DC"/>
    <w:rsid w:val="00E0071E"/>
    <w:rsid w:val="00E008FF"/>
    <w:rsid w:val="00E00996"/>
    <w:rsid w:val="00E009F9"/>
    <w:rsid w:val="00E00E9F"/>
    <w:rsid w:val="00E0192D"/>
    <w:rsid w:val="00E01AA5"/>
    <w:rsid w:val="00E01B8D"/>
    <w:rsid w:val="00E01C3E"/>
    <w:rsid w:val="00E022AE"/>
    <w:rsid w:val="00E023F6"/>
    <w:rsid w:val="00E02481"/>
    <w:rsid w:val="00E0267B"/>
    <w:rsid w:val="00E0268E"/>
    <w:rsid w:val="00E0270E"/>
    <w:rsid w:val="00E0288E"/>
    <w:rsid w:val="00E02DEE"/>
    <w:rsid w:val="00E02EB4"/>
    <w:rsid w:val="00E02F8C"/>
    <w:rsid w:val="00E03042"/>
    <w:rsid w:val="00E030DE"/>
    <w:rsid w:val="00E032D0"/>
    <w:rsid w:val="00E034A7"/>
    <w:rsid w:val="00E03918"/>
    <w:rsid w:val="00E039F1"/>
    <w:rsid w:val="00E03A03"/>
    <w:rsid w:val="00E03C00"/>
    <w:rsid w:val="00E03CD7"/>
    <w:rsid w:val="00E03F0C"/>
    <w:rsid w:val="00E0416A"/>
    <w:rsid w:val="00E04714"/>
    <w:rsid w:val="00E047D7"/>
    <w:rsid w:val="00E04BF0"/>
    <w:rsid w:val="00E04C7B"/>
    <w:rsid w:val="00E04D39"/>
    <w:rsid w:val="00E04D5F"/>
    <w:rsid w:val="00E0517B"/>
    <w:rsid w:val="00E053AE"/>
    <w:rsid w:val="00E05A0E"/>
    <w:rsid w:val="00E05A98"/>
    <w:rsid w:val="00E05C21"/>
    <w:rsid w:val="00E05D09"/>
    <w:rsid w:val="00E06754"/>
    <w:rsid w:val="00E0675C"/>
    <w:rsid w:val="00E07271"/>
    <w:rsid w:val="00E07511"/>
    <w:rsid w:val="00E078DC"/>
    <w:rsid w:val="00E07CF7"/>
    <w:rsid w:val="00E07E8A"/>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3CE"/>
    <w:rsid w:val="00E12449"/>
    <w:rsid w:val="00E124F1"/>
    <w:rsid w:val="00E1257D"/>
    <w:rsid w:val="00E12E4A"/>
    <w:rsid w:val="00E1327D"/>
    <w:rsid w:val="00E1347C"/>
    <w:rsid w:val="00E1366A"/>
    <w:rsid w:val="00E13C72"/>
    <w:rsid w:val="00E13E1F"/>
    <w:rsid w:val="00E13E2B"/>
    <w:rsid w:val="00E1479C"/>
    <w:rsid w:val="00E14B01"/>
    <w:rsid w:val="00E14B6E"/>
    <w:rsid w:val="00E14D1B"/>
    <w:rsid w:val="00E14D82"/>
    <w:rsid w:val="00E14EAC"/>
    <w:rsid w:val="00E153A2"/>
    <w:rsid w:val="00E15484"/>
    <w:rsid w:val="00E155E7"/>
    <w:rsid w:val="00E15C0C"/>
    <w:rsid w:val="00E15DC6"/>
    <w:rsid w:val="00E16011"/>
    <w:rsid w:val="00E163DA"/>
    <w:rsid w:val="00E16709"/>
    <w:rsid w:val="00E16A1E"/>
    <w:rsid w:val="00E16E7B"/>
    <w:rsid w:val="00E16F9F"/>
    <w:rsid w:val="00E1704B"/>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BA7"/>
    <w:rsid w:val="00E21F38"/>
    <w:rsid w:val="00E21FE4"/>
    <w:rsid w:val="00E2221F"/>
    <w:rsid w:val="00E22448"/>
    <w:rsid w:val="00E225BF"/>
    <w:rsid w:val="00E22D6D"/>
    <w:rsid w:val="00E23399"/>
    <w:rsid w:val="00E23483"/>
    <w:rsid w:val="00E235B3"/>
    <w:rsid w:val="00E235B8"/>
    <w:rsid w:val="00E2362E"/>
    <w:rsid w:val="00E236B5"/>
    <w:rsid w:val="00E2373D"/>
    <w:rsid w:val="00E23B2B"/>
    <w:rsid w:val="00E2421E"/>
    <w:rsid w:val="00E2473B"/>
    <w:rsid w:val="00E24781"/>
    <w:rsid w:val="00E247B4"/>
    <w:rsid w:val="00E24832"/>
    <w:rsid w:val="00E24AB7"/>
    <w:rsid w:val="00E24B07"/>
    <w:rsid w:val="00E24C41"/>
    <w:rsid w:val="00E24D17"/>
    <w:rsid w:val="00E24E97"/>
    <w:rsid w:val="00E258F7"/>
    <w:rsid w:val="00E25C5E"/>
    <w:rsid w:val="00E2617C"/>
    <w:rsid w:val="00E2650C"/>
    <w:rsid w:val="00E2671A"/>
    <w:rsid w:val="00E26797"/>
    <w:rsid w:val="00E26CC2"/>
    <w:rsid w:val="00E26E6F"/>
    <w:rsid w:val="00E26F45"/>
    <w:rsid w:val="00E26FEE"/>
    <w:rsid w:val="00E2707B"/>
    <w:rsid w:val="00E273D0"/>
    <w:rsid w:val="00E27403"/>
    <w:rsid w:val="00E27626"/>
    <w:rsid w:val="00E276BC"/>
    <w:rsid w:val="00E276D2"/>
    <w:rsid w:val="00E300A4"/>
    <w:rsid w:val="00E30752"/>
    <w:rsid w:val="00E30C9F"/>
    <w:rsid w:val="00E30FD7"/>
    <w:rsid w:val="00E3153A"/>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7C7"/>
    <w:rsid w:val="00E34817"/>
    <w:rsid w:val="00E34877"/>
    <w:rsid w:val="00E34DA3"/>
    <w:rsid w:val="00E34F2E"/>
    <w:rsid w:val="00E35258"/>
    <w:rsid w:val="00E352C4"/>
    <w:rsid w:val="00E352CA"/>
    <w:rsid w:val="00E35516"/>
    <w:rsid w:val="00E356F9"/>
    <w:rsid w:val="00E35999"/>
    <w:rsid w:val="00E35C6A"/>
    <w:rsid w:val="00E35D77"/>
    <w:rsid w:val="00E35FCB"/>
    <w:rsid w:val="00E36213"/>
    <w:rsid w:val="00E36332"/>
    <w:rsid w:val="00E3654F"/>
    <w:rsid w:val="00E36818"/>
    <w:rsid w:val="00E36A62"/>
    <w:rsid w:val="00E36BB8"/>
    <w:rsid w:val="00E36D64"/>
    <w:rsid w:val="00E36F81"/>
    <w:rsid w:val="00E37050"/>
    <w:rsid w:val="00E371F4"/>
    <w:rsid w:val="00E3727F"/>
    <w:rsid w:val="00E37347"/>
    <w:rsid w:val="00E37599"/>
    <w:rsid w:val="00E37AB8"/>
    <w:rsid w:val="00E37CB2"/>
    <w:rsid w:val="00E4017A"/>
    <w:rsid w:val="00E40331"/>
    <w:rsid w:val="00E4034F"/>
    <w:rsid w:val="00E40430"/>
    <w:rsid w:val="00E4047E"/>
    <w:rsid w:val="00E40950"/>
    <w:rsid w:val="00E40D2E"/>
    <w:rsid w:val="00E411CB"/>
    <w:rsid w:val="00E4167B"/>
    <w:rsid w:val="00E41792"/>
    <w:rsid w:val="00E41971"/>
    <w:rsid w:val="00E41A14"/>
    <w:rsid w:val="00E41A61"/>
    <w:rsid w:val="00E41A81"/>
    <w:rsid w:val="00E41D92"/>
    <w:rsid w:val="00E42C5A"/>
    <w:rsid w:val="00E432C4"/>
    <w:rsid w:val="00E43954"/>
    <w:rsid w:val="00E43A0A"/>
    <w:rsid w:val="00E43BD2"/>
    <w:rsid w:val="00E442B0"/>
    <w:rsid w:val="00E449FD"/>
    <w:rsid w:val="00E44B89"/>
    <w:rsid w:val="00E44C4E"/>
    <w:rsid w:val="00E451EB"/>
    <w:rsid w:val="00E453D7"/>
    <w:rsid w:val="00E45632"/>
    <w:rsid w:val="00E4569F"/>
    <w:rsid w:val="00E4577C"/>
    <w:rsid w:val="00E45AB3"/>
    <w:rsid w:val="00E45F9B"/>
    <w:rsid w:val="00E45FB7"/>
    <w:rsid w:val="00E460BB"/>
    <w:rsid w:val="00E46368"/>
    <w:rsid w:val="00E46D6A"/>
    <w:rsid w:val="00E46E8C"/>
    <w:rsid w:val="00E470F9"/>
    <w:rsid w:val="00E472E9"/>
    <w:rsid w:val="00E4730F"/>
    <w:rsid w:val="00E475CA"/>
    <w:rsid w:val="00E476C6"/>
    <w:rsid w:val="00E47BA9"/>
    <w:rsid w:val="00E47C58"/>
    <w:rsid w:val="00E47DD9"/>
    <w:rsid w:val="00E47E0A"/>
    <w:rsid w:val="00E50285"/>
    <w:rsid w:val="00E5030E"/>
    <w:rsid w:val="00E50621"/>
    <w:rsid w:val="00E50752"/>
    <w:rsid w:val="00E5095A"/>
    <w:rsid w:val="00E50C6D"/>
    <w:rsid w:val="00E50C8B"/>
    <w:rsid w:val="00E50DA9"/>
    <w:rsid w:val="00E51054"/>
    <w:rsid w:val="00E510DD"/>
    <w:rsid w:val="00E51387"/>
    <w:rsid w:val="00E51457"/>
    <w:rsid w:val="00E51566"/>
    <w:rsid w:val="00E521F6"/>
    <w:rsid w:val="00E52207"/>
    <w:rsid w:val="00E52261"/>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717"/>
    <w:rsid w:val="00E5487B"/>
    <w:rsid w:val="00E54A27"/>
    <w:rsid w:val="00E54E4C"/>
    <w:rsid w:val="00E553B9"/>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914"/>
    <w:rsid w:val="00E5796E"/>
    <w:rsid w:val="00E57A57"/>
    <w:rsid w:val="00E57C64"/>
    <w:rsid w:val="00E57C76"/>
    <w:rsid w:val="00E57CBB"/>
    <w:rsid w:val="00E57CDA"/>
    <w:rsid w:val="00E57D80"/>
    <w:rsid w:val="00E57E9D"/>
    <w:rsid w:val="00E57F99"/>
    <w:rsid w:val="00E60122"/>
    <w:rsid w:val="00E60647"/>
    <w:rsid w:val="00E606D1"/>
    <w:rsid w:val="00E606DB"/>
    <w:rsid w:val="00E608A0"/>
    <w:rsid w:val="00E60914"/>
    <w:rsid w:val="00E60A16"/>
    <w:rsid w:val="00E60B75"/>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3836"/>
    <w:rsid w:val="00E63871"/>
    <w:rsid w:val="00E640D5"/>
    <w:rsid w:val="00E64508"/>
    <w:rsid w:val="00E645A5"/>
    <w:rsid w:val="00E645B9"/>
    <w:rsid w:val="00E64818"/>
    <w:rsid w:val="00E64AFA"/>
    <w:rsid w:val="00E64BDE"/>
    <w:rsid w:val="00E64F81"/>
    <w:rsid w:val="00E65190"/>
    <w:rsid w:val="00E65248"/>
    <w:rsid w:val="00E652D6"/>
    <w:rsid w:val="00E656BF"/>
    <w:rsid w:val="00E659A5"/>
    <w:rsid w:val="00E65DE8"/>
    <w:rsid w:val="00E65F47"/>
    <w:rsid w:val="00E65F49"/>
    <w:rsid w:val="00E66031"/>
    <w:rsid w:val="00E660C0"/>
    <w:rsid w:val="00E66219"/>
    <w:rsid w:val="00E6672A"/>
    <w:rsid w:val="00E668BE"/>
    <w:rsid w:val="00E66C61"/>
    <w:rsid w:val="00E66DB5"/>
    <w:rsid w:val="00E66E62"/>
    <w:rsid w:val="00E67A5A"/>
    <w:rsid w:val="00E67C9C"/>
    <w:rsid w:val="00E70302"/>
    <w:rsid w:val="00E7038F"/>
    <w:rsid w:val="00E70632"/>
    <w:rsid w:val="00E70AAE"/>
    <w:rsid w:val="00E70CD9"/>
    <w:rsid w:val="00E70CFB"/>
    <w:rsid w:val="00E71171"/>
    <w:rsid w:val="00E713C7"/>
    <w:rsid w:val="00E713F8"/>
    <w:rsid w:val="00E71B6D"/>
    <w:rsid w:val="00E71E94"/>
    <w:rsid w:val="00E725B3"/>
    <w:rsid w:val="00E7267C"/>
    <w:rsid w:val="00E7283D"/>
    <w:rsid w:val="00E728EF"/>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D91"/>
    <w:rsid w:val="00E75E92"/>
    <w:rsid w:val="00E76377"/>
    <w:rsid w:val="00E7655F"/>
    <w:rsid w:val="00E765C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1AB"/>
    <w:rsid w:val="00E8063A"/>
    <w:rsid w:val="00E806F7"/>
    <w:rsid w:val="00E80A84"/>
    <w:rsid w:val="00E80AD9"/>
    <w:rsid w:val="00E80D98"/>
    <w:rsid w:val="00E80DEC"/>
    <w:rsid w:val="00E811A8"/>
    <w:rsid w:val="00E815C2"/>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CA8"/>
    <w:rsid w:val="00E84DCB"/>
    <w:rsid w:val="00E84E84"/>
    <w:rsid w:val="00E85536"/>
    <w:rsid w:val="00E85689"/>
    <w:rsid w:val="00E85841"/>
    <w:rsid w:val="00E85B38"/>
    <w:rsid w:val="00E86288"/>
    <w:rsid w:val="00E8649C"/>
    <w:rsid w:val="00E8656C"/>
    <w:rsid w:val="00E867CF"/>
    <w:rsid w:val="00E870BF"/>
    <w:rsid w:val="00E872E3"/>
    <w:rsid w:val="00E8751D"/>
    <w:rsid w:val="00E8767B"/>
    <w:rsid w:val="00E87BB7"/>
    <w:rsid w:val="00E90676"/>
    <w:rsid w:val="00E90827"/>
    <w:rsid w:val="00E908C5"/>
    <w:rsid w:val="00E90D01"/>
    <w:rsid w:val="00E90E64"/>
    <w:rsid w:val="00E90F7A"/>
    <w:rsid w:val="00E91103"/>
    <w:rsid w:val="00E912D0"/>
    <w:rsid w:val="00E91537"/>
    <w:rsid w:val="00E915A7"/>
    <w:rsid w:val="00E91922"/>
    <w:rsid w:val="00E91B7E"/>
    <w:rsid w:val="00E91BDA"/>
    <w:rsid w:val="00E91C39"/>
    <w:rsid w:val="00E91D4A"/>
    <w:rsid w:val="00E91D9B"/>
    <w:rsid w:val="00E921D4"/>
    <w:rsid w:val="00E9244B"/>
    <w:rsid w:val="00E92E5C"/>
    <w:rsid w:val="00E92E64"/>
    <w:rsid w:val="00E92EC2"/>
    <w:rsid w:val="00E92FC5"/>
    <w:rsid w:val="00E9380C"/>
    <w:rsid w:val="00E9391A"/>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6090"/>
    <w:rsid w:val="00E960BA"/>
    <w:rsid w:val="00E964DB"/>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34"/>
    <w:rsid w:val="00EA22A5"/>
    <w:rsid w:val="00EA22CF"/>
    <w:rsid w:val="00EA2705"/>
    <w:rsid w:val="00EA2976"/>
    <w:rsid w:val="00EA2B31"/>
    <w:rsid w:val="00EA2BA1"/>
    <w:rsid w:val="00EA336D"/>
    <w:rsid w:val="00EA38EB"/>
    <w:rsid w:val="00EA3AE9"/>
    <w:rsid w:val="00EA3C0B"/>
    <w:rsid w:val="00EA4119"/>
    <w:rsid w:val="00EA4946"/>
    <w:rsid w:val="00EA4AA0"/>
    <w:rsid w:val="00EA4B90"/>
    <w:rsid w:val="00EA4CE8"/>
    <w:rsid w:val="00EA4EED"/>
    <w:rsid w:val="00EA517A"/>
    <w:rsid w:val="00EA546C"/>
    <w:rsid w:val="00EA5541"/>
    <w:rsid w:val="00EA5596"/>
    <w:rsid w:val="00EA5BAA"/>
    <w:rsid w:val="00EA60A5"/>
    <w:rsid w:val="00EA625B"/>
    <w:rsid w:val="00EA6407"/>
    <w:rsid w:val="00EA6BB7"/>
    <w:rsid w:val="00EA6C05"/>
    <w:rsid w:val="00EA6C4F"/>
    <w:rsid w:val="00EA6FBB"/>
    <w:rsid w:val="00EA772C"/>
    <w:rsid w:val="00EA7891"/>
    <w:rsid w:val="00EA78DD"/>
    <w:rsid w:val="00EA7AF6"/>
    <w:rsid w:val="00EA7EB8"/>
    <w:rsid w:val="00EB0179"/>
    <w:rsid w:val="00EB035E"/>
    <w:rsid w:val="00EB04B7"/>
    <w:rsid w:val="00EB07D8"/>
    <w:rsid w:val="00EB0ACE"/>
    <w:rsid w:val="00EB0CCF"/>
    <w:rsid w:val="00EB0CFC"/>
    <w:rsid w:val="00EB0D35"/>
    <w:rsid w:val="00EB0F2C"/>
    <w:rsid w:val="00EB1074"/>
    <w:rsid w:val="00EB116F"/>
    <w:rsid w:val="00EB18DA"/>
    <w:rsid w:val="00EB2066"/>
    <w:rsid w:val="00EB22A5"/>
    <w:rsid w:val="00EB264A"/>
    <w:rsid w:val="00EB2949"/>
    <w:rsid w:val="00EB29AE"/>
    <w:rsid w:val="00EB2AFF"/>
    <w:rsid w:val="00EB2C0C"/>
    <w:rsid w:val="00EB2C3C"/>
    <w:rsid w:val="00EB2DD0"/>
    <w:rsid w:val="00EB2F1E"/>
    <w:rsid w:val="00EB3043"/>
    <w:rsid w:val="00EB3389"/>
    <w:rsid w:val="00EB3A4B"/>
    <w:rsid w:val="00EB3E72"/>
    <w:rsid w:val="00EB3F7E"/>
    <w:rsid w:val="00EB41AE"/>
    <w:rsid w:val="00EB41CE"/>
    <w:rsid w:val="00EB4218"/>
    <w:rsid w:val="00EB47A5"/>
    <w:rsid w:val="00EB4DE4"/>
    <w:rsid w:val="00EB4E9C"/>
    <w:rsid w:val="00EB4F5B"/>
    <w:rsid w:val="00EB5000"/>
    <w:rsid w:val="00EB5321"/>
    <w:rsid w:val="00EB5600"/>
    <w:rsid w:val="00EB59D8"/>
    <w:rsid w:val="00EB6255"/>
    <w:rsid w:val="00EB63D9"/>
    <w:rsid w:val="00EB6418"/>
    <w:rsid w:val="00EB66A9"/>
    <w:rsid w:val="00EB6CAD"/>
    <w:rsid w:val="00EB6D76"/>
    <w:rsid w:val="00EB72D7"/>
    <w:rsid w:val="00EB730F"/>
    <w:rsid w:val="00EB76A8"/>
    <w:rsid w:val="00EC00AD"/>
    <w:rsid w:val="00EC0142"/>
    <w:rsid w:val="00EC05B1"/>
    <w:rsid w:val="00EC0C26"/>
    <w:rsid w:val="00EC106C"/>
    <w:rsid w:val="00EC11F3"/>
    <w:rsid w:val="00EC1595"/>
    <w:rsid w:val="00EC1615"/>
    <w:rsid w:val="00EC1659"/>
    <w:rsid w:val="00EC18CE"/>
    <w:rsid w:val="00EC1AF2"/>
    <w:rsid w:val="00EC1CE7"/>
    <w:rsid w:val="00EC20A8"/>
    <w:rsid w:val="00EC20C0"/>
    <w:rsid w:val="00EC2229"/>
    <w:rsid w:val="00EC23CE"/>
    <w:rsid w:val="00EC2514"/>
    <w:rsid w:val="00EC2766"/>
    <w:rsid w:val="00EC284A"/>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7B"/>
    <w:rsid w:val="00EC5A87"/>
    <w:rsid w:val="00EC5BEE"/>
    <w:rsid w:val="00EC5C6B"/>
    <w:rsid w:val="00EC5C85"/>
    <w:rsid w:val="00EC60C2"/>
    <w:rsid w:val="00EC6127"/>
    <w:rsid w:val="00EC6226"/>
    <w:rsid w:val="00EC6512"/>
    <w:rsid w:val="00EC66AC"/>
    <w:rsid w:val="00EC6E83"/>
    <w:rsid w:val="00EC784C"/>
    <w:rsid w:val="00EC78AC"/>
    <w:rsid w:val="00EC7A8E"/>
    <w:rsid w:val="00EC7B36"/>
    <w:rsid w:val="00EC7D97"/>
    <w:rsid w:val="00ED02C9"/>
    <w:rsid w:val="00ED045F"/>
    <w:rsid w:val="00ED0B31"/>
    <w:rsid w:val="00ED0D3F"/>
    <w:rsid w:val="00ED0DF9"/>
    <w:rsid w:val="00ED10F9"/>
    <w:rsid w:val="00ED1407"/>
    <w:rsid w:val="00ED1586"/>
    <w:rsid w:val="00ED184E"/>
    <w:rsid w:val="00ED1BB8"/>
    <w:rsid w:val="00ED1CDA"/>
    <w:rsid w:val="00ED1FCA"/>
    <w:rsid w:val="00ED22AC"/>
    <w:rsid w:val="00ED2530"/>
    <w:rsid w:val="00ED2C3F"/>
    <w:rsid w:val="00ED2DB5"/>
    <w:rsid w:val="00ED2FCF"/>
    <w:rsid w:val="00ED3022"/>
    <w:rsid w:val="00ED3029"/>
    <w:rsid w:val="00ED34A7"/>
    <w:rsid w:val="00ED36C5"/>
    <w:rsid w:val="00ED376F"/>
    <w:rsid w:val="00ED38AC"/>
    <w:rsid w:val="00ED3B16"/>
    <w:rsid w:val="00ED4365"/>
    <w:rsid w:val="00ED4408"/>
    <w:rsid w:val="00ED4459"/>
    <w:rsid w:val="00ED490D"/>
    <w:rsid w:val="00ED4965"/>
    <w:rsid w:val="00ED4B6E"/>
    <w:rsid w:val="00ED4C72"/>
    <w:rsid w:val="00ED4D8A"/>
    <w:rsid w:val="00ED50C4"/>
    <w:rsid w:val="00ED55DA"/>
    <w:rsid w:val="00ED570E"/>
    <w:rsid w:val="00ED582F"/>
    <w:rsid w:val="00ED584F"/>
    <w:rsid w:val="00ED5ADD"/>
    <w:rsid w:val="00ED5D69"/>
    <w:rsid w:val="00ED5EE2"/>
    <w:rsid w:val="00ED6307"/>
    <w:rsid w:val="00ED6524"/>
    <w:rsid w:val="00ED6867"/>
    <w:rsid w:val="00ED6A4B"/>
    <w:rsid w:val="00ED6C00"/>
    <w:rsid w:val="00ED6E97"/>
    <w:rsid w:val="00ED7466"/>
    <w:rsid w:val="00ED755C"/>
    <w:rsid w:val="00ED75E5"/>
    <w:rsid w:val="00ED771A"/>
    <w:rsid w:val="00ED7860"/>
    <w:rsid w:val="00ED7A2A"/>
    <w:rsid w:val="00ED7CDF"/>
    <w:rsid w:val="00ED7E9E"/>
    <w:rsid w:val="00EE00D4"/>
    <w:rsid w:val="00EE080A"/>
    <w:rsid w:val="00EE088B"/>
    <w:rsid w:val="00EE092F"/>
    <w:rsid w:val="00EE0C8F"/>
    <w:rsid w:val="00EE0DD3"/>
    <w:rsid w:val="00EE0EA3"/>
    <w:rsid w:val="00EE1133"/>
    <w:rsid w:val="00EE129E"/>
    <w:rsid w:val="00EE1ACC"/>
    <w:rsid w:val="00EE1AD2"/>
    <w:rsid w:val="00EE1C9E"/>
    <w:rsid w:val="00EE1FAA"/>
    <w:rsid w:val="00EE275A"/>
    <w:rsid w:val="00EE2D6E"/>
    <w:rsid w:val="00EE384C"/>
    <w:rsid w:val="00EE3878"/>
    <w:rsid w:val="00EE38DB"/>
    <w:rsid w:val="00EE398F"/>
    <w:rsid w:val="00EE3CC0"/>
    <w:rsid w:val="00EE3EF2"/>
    <w:rsid w:val="00EE3FB9"/>
    <w:rsid w:val="00EE40F1"/>
    <w:rsid w:val="00EE42C7"/>
    <w:rsid w:val="00EE4594"/>
    <w:rsid w:val="00EE4638"/>
    <w:rsid w:val="00EE4792"/>
    <w:rsid w:val="00EE4819"/>
    <w:rsid w:val="00EE4900"/>
    <w:rsid w:val="00EE4AE4"/>
    <w:rsid w:val="00EE5694"/>
    <w:rsid w:val="00EE5773"/>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110"/>
    <w:rsid w:val="00EF0301"/>
    <w:rsid w:val="00EF052B"/>
    <w:rsid w:val="00EF0726"/>
    <w:rsid w:val="00EF07EE"/>
    <w:rsid w:val="00EF0859"/>
    <w:rsid w:val="00EF0AE5"/>
    <w:rsid w:val="00EF0CD3"/>
    <w:rsid w:val="00EF0EED"/>
    <w:rsid w:val="00EF11CA"/>
    <w:rsid w:val="00EF145B"/>
    <w:rsid w:val="00EF1585"/>
    <w:rsid w:val="00EF166E"/>
    <w:rsid w:val="00EF202D"/>
    <w:rsid w:val="00EF2082"/>
    <w:rsid w:val="00EF2238"/>
    <w:rsid w:val="00EF2321"/>
    <w:rsid w:val="00EF2449"/>
    <w:rsid w:val="00EF25FC"/>
    <w:rsid w:val="00EF285E"/>
    <w:rsid w:val="00EF2BC1"/>
    <w:rsid w:val="00EF2C31"/>
    <w:rsid w:val="00EF2D19"/>
    <w:rsid w:val="00EF2E48"/>
    <w:rsid w:val="00EF3170"/>
    <w:rsid w:val="00EF3477"/>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21F"/>
    <w:rsid w:val="00EF55B3"/>
    <w:rsid w:val="00EF59BD"/>
    <w:rsid w:val="00EF5EB1"/>
    <w:rsid w:val="00EF5EC4"/>
    <w:rsid w:val="00EF5F00"/>
    <w:rsid w:val="00EF620D"/>
    <w:rsid w:val="00EF634C"/>
    <w:rsid w:val="00EF6679"/>
    <w:rsid w:val="00EF6D5E"/>
    <w:rsid w:val="00EF6DA5"/>
    <w:rsid w:val="00EF6E2C"/>
    <w:rsid w:val="00EF6E31"/>
    <w:rsid w:val="00EF767C"/>
    <w:rsid w:val="00EF777F"/>
    <w:rsid w:val="00EF7963"/>
    <w:rsid w:val="00EF7AF5"/>
    <w:rsid w:val="00EF7B74"/>
    <w:rsid w:val="00EF7B8B"/>
    <w:rsid w:val="00EF7F1F"/>
    <w:rsid w:val="00F00075"/>
    <w:rsid w:val="00F00076"/>
    <w:rsid w:val="00F000DA"/>
    <w:rsid w:val="00F002A0"/>
    <w:rsid w:val="00F00402"/>
    <w:rsid w:val="00F008F5"/>
    <w:rsid w:val="00F00B8A"/>
    <w:rsid w:val="00F00DE0"/>
    <w:rsid w:val="00F00E2A"/>
    <w:rsid w:val="00F00E8D"/>
    <w:rsid w:val="00F00EE7"/>
    <w:rsid w:val="00F00F16"/>
    <w:rsid w:val="00F00F72"/>
    <w:rsid w:val="00F01390"/>
    <w:rsid w:val="00F01487"/>
    <w:rsid w:val="00F017AA"/>
    <w:rsid w:val="00F01950"/>
    <w:rsid w:val="00F02C0B"/>
    <w:rsid w:val="00F02DA3"/>
    <w:rsid w:val="00F032A1"/>
    <w:rsid w:val="00F03358"/>
    <w:rsid w:val="00F03ABA"/>
    <w:rsid w:val="00F03B0D"/>
    <w:rsid w:val="00F03FF8"/>
    <w:rsid w:val="00F0410A"/>
    <w:rsid w:val="00F0435A"/>
    <w:rsid w:val="00F0439D"/>
    <w:rsid w:val="00F04554"/>
    <w:rsid w:val="00F04752"/>
    <w:rsid w:val="00F04A59"/>
    <w:rsid w:val="00F04B47"/>
    <w:rsid w:val="00F04C2C"/>
    <w:rsid w:val="00F04C79"/>
    <w:rsid w:val="00F051D0"/>
    <w:rsid w:val="00F0526D"/>
    <w:rsid w:val="00F05286"/>
    <w:rsid w:val="00F055B8"/>
    <w:rsid w:val="00F05653"/>
    <w:rsid w:val="00F05676"/>
    <w:rsid w:val="00F05985"/>
    <w:rsid w:val="00F05999"/>
    <w:rsid w:val="00F05C76"/>
    <w:rsid w:val="00F05E35"/>
    <w:rsid w:val="00F063DB"/>
    <w:rsid w:val="00F06544"/>
    <w:rsid w:val="00F067AB"/>
    <w:rsid w:val="00F06AC7"/>
    <w:rsid w:val="00F076AF"/>
    <w:rsid w:val="00F077A3"/>
    <w:rsid w:val="00F07826"/>
    <w:rsid w:val="00F079CB"/>
    <w:rsid w:val="00F07B38"/>
    <w:rsid w:val="00F07F80"/>
    <w:rsid w:val="00F1009A"/>
    <w:rsid w:val="00F106E1"/>
    <w:rsid w:val="00F10BBD"/>
    <w:rsid w:val="00F10CB6"/>
    <w:rsid w:val="00F10DD5"/>
    <w:rsid w:val="00F10E21"/>
    <w:rsid w:val="00F11026"/>
    <w:rsid w:val="00F11212"/>
    <w:rsid w:val="00F11372"/>
    <w:rsid w:val="00F11692"/>
    <w:rsid w:val="00F11D1A"/>
    <w:rsid w:val="00F11E93"/>
    <w:rsid w:val="00F123DC"/>
    <w:rsid w:val="00F12569"/>
    <w:rsid w:val="00F12570"/>
    <w:rsid w:val="00F126A0"/>
    <w:rsid w:val="00F12A3E"/>
    <w:rsid w:val="00F12C72"/>
    <w:rsid w:val="00F1308D"/>
    <w:rsid w:val="00F13289"/>
    <w:rsid w:val="00F13582"/>
    <w:rsid w:val="00F13606"/>
    <w:rsid w:val="00F136DA"/>
    <w:rsid w:val="00F137EC"/>
    <w:rsid w:val="00F1382A"/>
    <w:rsid w:val="00F13837"/>
    <w:rsid w:val="00F13A71"/>
    <w:rsid w:val="00F13FEA"/>
    <w:rsid w:val="00F140B5"/>
    <w:rsid w:val="00F143D1"/>
    <w:rsid w:val="00F147A4"/>
    <w:rsid w:val="00F148AF"/>
    <w:rsid w:val="00F14EFB"/>
    <w:rsid w:val="00F1505A"/>
    <w:rsid w:val="00F151AC"/>
    <w:rsid w:val="00F15B05"/>
    <w:rsid w:val="00F16041"/>
    <w:rsid w:val="00F162E1"/>
    <w:rsid w:val="00F16575"/>
    <w:rsid w:val="00F1669E"/>
    <w:rsid w:val="00F16844"/>
    <w:rsid w:val="00F16BD7"/>
    <w:rsid w:val="00F16D4C"/>
    <w:rsid w:val="00F16EF2"/>
    <w:rsid w:val="00F17621"/>
    <w:rsid w:val="00F17713"/>
    <w:rsid w:val="00F17B30"/>
    <w:rsid w:val="00F17C7C"/>
    <w:rsid w:val="00F17DDE"/>
    <w:rsid w:val="00F17E86"/>
    <w:rsid w:val="00F17EE3"/>
    <w:rsid w:val="00F20181"/>
    <w:rsid w:val="00F2032C"/>
    <w:rsid w:val="00F2065E"/>
    <w:rsid w:val="00F2086B"/>
    <w:rsid w:val="00F20DCB"/>
    <w:rsid w:val="00F20DF7"/>
    <w:rsid w:val="00F210DA"/>
    <w:rsid w:val="00F2110B"/>
    <w:rsid w:val="00F2120F"/>
    <w:rsid w:val="00F214DE"/>
    <w:rsid w:val="00F2151C"/>
    <w:rsid w:val="00F21D9A"/>
    <w:rsid w:val="00F220D8"/>
    <w:rsid w:val="00F2296E"/>
    <w:rsid w:val="00F22BC0"/>
    <w:rsid w:val="00F22D1D"/>
    <w:rsid w:val="00F22E7D"/>
    <w:rsid w:val="00F22EE2"/>
    <w:rsid w:val="00F237FC"/>
    <w:rsid w:val="00F2385C"/>
    <w:rsid w:val="00F239D2"/>
    <w:rsid w:val="00F23B03"/>
    <w:rsid w:val="00F2403B"/>
    <w:rsid w:val="00F247ED"/>
    <w:rsid w:val="00F24D8B"/>
    <w:rsid w:val="00F24DBF"/>
    <w:rsid w:val="00F25358"/>
    <w:rsid w:val="00F254F8"/>
    <w:rsid w:val="00F2564C"/>
    <w:rsid w:val="00F2585D"/>
    <w:rsid w:val="00F25862"/>
    <w:rsid w:val="00F2586D"/>
    <w:rsid w:val="00F258A5"/>
    <w:rsid w:val="00F259E5"/>
    <w:rsid w:val="00F25A03"/>
    <w:rsid w:val="00F25A5A"/>
    <w:rsid w:val="00F25A9F"/>
    <w:rsid w:val="00F25B42"/>
    <w:rsid w:val="00F26130"/>
    <w:rsid w:val="00F26330"/>
    <w:rsid w:val="00F26348"/>
    <w:rsid w:val="00F26425"/>
    <w:rsid w:val="00F264FE"/>
    <w:rsid w:val="00F26878"/>
    <w:rsid w:val="00F26B27"/>
    <w:rsid w:val="00F26F81"/>
    <w:rsid w:val="00F27625"/>
    <w:rsid w:val="00F27920"/>
    <w:rsid w:val="00F279B2"/>
    <w:rsid w:val="00F27A41"/>
    <w:rsid w:val="00F27B2A"/>
    <w:rsid w:val="00F27D2B"/>
    <w:rsid w:val="00F30128"/>
    <w:rsid w:val="00F30282"/>
    <w:rsid w:val="00F3063D"/>
    <w:rsid w:val="00F3068A"/>
    <w:rsid w:val="00F308EC"/>
    <w:rsid w:val="00F31009"/>
    <w:rsid w:val="00F31147"/>
    <w:rsid w:val="00F31268"/>
    <w:rsid w:val="00F314AE"/>
    <w:rsid w:val="00F314BD"/>
    <w:rsid w:val="00F31615"/>
    <w:rsid w:val="00F3174B"/>
    <w:rsid w:val="00F32691"/>
    <w:rsid w:val="00F3270D"/>
    <w:rsid w:val="00F32735"/>
    <w:rsid w:val="00F32934"/>
    <w:rsid w:val="00F329DF"/>
    <w:rsid w:val="00F32E27"/>
    <w:rsid w:val="00F32E56"/>
    <w:rsid w:val="00F33305"/>
    <w:rsid w:val="00F33424"/>
    <w:rsid w:val="00F3387B"/>
    <w:rsid w:val="00F33D86"/>
    <w:rsid w:val="00F341BF"/>
    <w:rsid w:val="00F3420E"/>
    <w:rsid w:val="00F3426F"/>
    <w:rsid w:val="00F34574"/>
    <w:rsid w:val="00F3483D"/>
    <w:rsid w:val="00F34B39"/>
    <w:rsid w:val="00F34BB1"/>
    <w:rsid w:val="00F34BE7"/>
    <w:rsid w:val="00F34C15"/>
    <w:rsid w:val="00F34C75"/>
    <w:rsid w:val="00F34CC4"/>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4D8"/>
    <w:rsid w:val="00F37A6A"/>
    <w:rsid w:val="00F4002C"/>
    <w:rsid w:val="00F40189"/>
    <w:rsid w:val="00F4065C"/>
    <w:rsid w:val="00F40780"/>
    <w:rsid w:val="00F407D0"/>
    <w:rsid w:val="00F409C8"/>
    <w:rsid w:val="00F40C58"/>
    <w:rsid w:val="00F40D1A"/>
    <w:rsid w:val="00F40E34"/>
    <w:rsid w:val="00F40F75"/>
    <w:rsid w:val="00F41BBA"/>
    <w:rsid w:val="00F41C1F"/>
    <w:rsid w:val="00F41D0C"/>
    <w:rsid w:val="00F42467"/>
    <w:rsid w:val="00F42683"/>
    <w:rsid w:val="00F426C0"/>
    <w:rsid w:val="00F42AA8"/>
    <w:rsid w:val="00F42C97"/>
    <w:rsid w:val="00F42DD8"/>
    <w:rsid w:val="00F42F79"/>
    <w:rsid w:val="00F43008"/>
    <w:rsid w:val="00F431F3"/>
    <w:rsid w:val="00F43244"/>
    <w:rsid w:val="00F43417"/>
    <w:rsid w:val="00F4398B"/>
    <w:rsid w:val="00F43A73"/>
    <w:rsid w:val="00F43F77"/>
    <w:rsid w:val="00F443B5"/>
    <w:rsid w:val="00F445EC"/>
    <w:rsid w:val="00F44640"/>
    <w:rsid w:val="00F44798"/>
    <w:rsid w:val="00F447B4"/>
    <w:rsid w:val="00F447F4"/>
    <w:rsid w:val="00F44882"/>
    <w:rsid w:val="00F44B27"/>
    <w:rsid w:val="00F44DE7"/>
    <w:rsid w:val="00F44EE0"/>
    <w:rsid w:val="00F44FC4"/>
    <w:rsid w:val="00F451BE"/>
    <w:rsid w:val="00F4528E"/>
    <w:rsid w:val="00F452EC"/>
    <w:rsid w:val="00F4582D"/>
    <w:rsid w:val="00F45A44"/>
    <w:rsid w:val="00F45FA6"/>
    <w:rsid w:val="00F4649A"/>
    <w:rsid w:val="00F46804"/>
    <w:rsid w:val="00F46E8B"/>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7BC"/>
    <w:rsid w:val="00F51D57"/>
    <w:rsid w:val="00F51EB5"/>
    <w:rsid w:val="00F520C1"/>
    <w:rsid w:val="00F523FB"/>
    <w:rsid w:val="00F52B04"/>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8F8"/>
    <w:rsid w:val="00F54A65"/>
    <w:rsid w:val="00F54B07"/>
    <w:rsid w:val="00F54C0C"/>
    <w:rsid w:val="00F54DEE"/>
    <w:rsid w:val="00F54F3D"/>
    <w:rsid w:val="00F552E3"/>
    <w:rsid w:val="00F5590C"/>
    <w:rsid w:val="00F55A79"/>
    <w:rsid w:val="00F55B86"/>
    <w:rsid w:val="00F55BEC"/>
    <w:rsid w:val="00F55C7A"/>
    <w:rsid w:val="00F56532"/>
    <w:rsid w:val="00F565DA"/>
    <w:rsid w:val="00F56950"/>
    <w:rsid w:val="00F56A58"/>
    <w:rsid w:val="00F56BAC"/>
    <w:rsid w:val="00F56E66"/>
    <w:rsid w:val="00F56EB0"/>
    <w:rsid w:val="00F572F3"/>
    <w:rsid w:val="00F5748C"/>
    <w:rsid w:val="00F57524"/>
    <w:rsid w:val="00F57724"/>
    <w:rsid w:val="00F57884"/>
    <w:rsid w:val="00F579D5"/>
    <w:rsid w:val="00F57BEF"/>
    <w:rsid w:val="00F60251"/>
    <w:rsid w:val="00F6028A"/>
    <w:rsid w:val="00F60493"/>
    <w:rsid w:val="00F605B7"/>
    <w:rsid w:val="00F60AC6"/>
    <w:rsid w:val="00F60B0D"/>
    <w:rsid w:val="00F60B5C"/>
    <w:rsid w:val="00F60C1D"/>
    <w:rsid w:val="00F60E9F"/>
    <w:rsid w:val="00F60FDB"/>
    <w:rsid w:val="00F61131"/>
    <w:rsid w:val="00F6121D"/>
    <w:rsid w:val="00F61320"/>
    <w:rsid w:val="00F61341"/>
    <w:rsid w:val="00F61680"/>
    <w:rsid w:val="00F616FA"/>
    <w:rsid w:val="00F619CE"/>
    <w:rsid w:val="00F61BF7"/>
    <w:rsid w:val="00F61EE6"/>
    <w:rsid w:val="00F620E2"/>
    <w:rsid w:val="00F62277"/>
    <w:rsid w:val="00F6244C"/>
    <w:rsid w:val="00F624EE"/>
    <w:rsid w:val="00F6261E"/>
    <w:rsid w:val="00F627A9"/>
    <w:rsid w:val="00F628F4"/>
    <w:rsid w:val="00F62EEE"/>
    <w:rsid w:val="00F62FEA"/>
    <w:rsid w:val="00F63245"/>
    <w:rsid w:val="00F632F4"/>
    <w:rsid w:val="00F63409"/>
    <w:rsid w:val="00F63652"/>
    <w:rsid w:val="00F63B27"/>
    <w:rsid w:val="00F63D08"/>
    <w:rsid w:val="00F63DC3"/>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F7F"/>
    <w:rsid w:val="00F66A7D"/>
    <w:rsid w:val="00F66D67"/>
    <w:rsid w:val="00F66EC8"/>
    <w:rsid w:val="00F66F6D"/>
    <w:rsid w:val="00F670B6"/>
    <w:rsid w:val="00F6715B"/>
    <w:rsid w:val="00F671EF"/>
    <w:rsid w:val="00F673CA"/>
    <w:rsid w:val="00F67414"/>
    <w:rsid w:val="00F675BC"/>
    <w:rsid w:val="00F67B4D"/>
    <w:rsid w:val="00F67CAC"/>
    <w:rsid w:val="00F67DCD"/>
    <w:rsid w:val="00F67F01"/>
    <w:rsid w:val="00F7028C"/>
    <w:rsid w:val="00F705CB"/>
    <w:rsid w:val="00F70B40"/>
    <w:rsid w:val="00F70FB6"/>
    <w:rsid w:val="00F71442"/>
    <w:rsid w:val="00F7158F"/>
    <w:rsid w:val="00F715DE"/>
    <w:rsid w:val="00F7165D"/>
    <w:rsid w:val="00F717DF"/>
    <w:rsid w:val="00F71E21"/>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8B3"/>
    <w:rsid w:val="00F75CB6"/>
    <w:rsid w:val="00F75DA6"/>
    <w:rsid w:val="00F75EBB"/>
    <w:rsid w:val="00F75FE9"/>
    <w:rsid w:val="00F760E5"/>
    <w:rsid w:val="00F76215"/>
    <w:rsid w:val="00F76367"/>
    <w:rsid w:val="00F76797"/>
    <w:rsid w:val="00F76A44"/>
    <w:rsid w:val="00F76EC5"/>
    <w:rsid w:val="00F778D2"/>
    <w:rsid w:val="00F77A41"/>
    <w:rsid w:val="00F77FEE"/>
    <w:rsid w:val="00F8069A"/>
    <w:rsid w:val="00F80A14"/>
    <w:rsid w:val="00F81047"/>
    <w:rsid w:val="00F81448"/>
    <w:rsid w:val="00F8147F"/>
    <w:rsid w:val="00F814DA"/>
    <w:rsid w:val="00F81747"/>
    <w:rsid w:val="00F81B03"/>
    <w:rsid w:val="00F81B13"/>
    <w:rsid w:val="00F81F3A"/>
    <w:rsid w:val="00F821BB"/>
    <w:rsid w:val="00F82737"/>
    <w:rsid w:val="00F82ACB"/>
    <w:rsid w:val="00F82C06"/>
    <w:rsid w:val="00F82C1A"/>
    <w:rsid w:val="00F82DCE"/>
    <w:rsid w:val="00F83998"/>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22"/>
    <w:rsid w:val="00F8648D"/>
    <w:rsid w:val="00F8661E"/>
    <w:rsid w:val="00F866FB"/>
    <w:rsid w:val="00F86AC9"/>
    <w:rsid w:val="00F86BC4"/>
    <w:rsid w:val="00F86C0B"/>
    <w:rsid w:val="00F87185"/>
    <w:rsid w:val="00F87297"/>
    <w:rsid w:val="00F872D3"/>
    <w:rsid w:val="00F87BB2"/>
    <w:rsid w:val="00F87C26"/>
    <w:rsid w:val="00F90C5B"/>
    <w:rsid w:val="00F90FDF"/>
    <w:rsid w:val="00F9109F"/>
    <w:rsid w:val="00F911AC"/>
    <w:rsid w:val="00F91297"/>
    <w:rsid w:val="00F915D5"/>
    <w:rsid w:val="00F9168E"/>
    <w:rsid w:val="00F91729"/>
    <w:rsid w:val="00F918EA"/>
    <w:rsid w:val="00F91931"/>
    <w:rsid w:val="00F9196D"/>
    <w:rsid w:val="00F91B03"/>
    <w:rsid w:val="00F91BB4"/>
    <w:rsid w:val="00F91BF5"/>
    <w:rsid w:val="00F91D33"/>
    <w:rsid w:val="00F91F68"/>
    <w:rsid w:val="00F92505"/>
    <w:rsid w:val="00F9266F"/>
    <w:rsid w:val="00F92718"/>
    <w:rsid w:val="00F92A97"/>
    <w:rsid w:val="00F92D60"/>
    <w:rsid w:val="00F92DB1"/>
    <w:rsid w:val="00F92E70"/>
    <w:rsid w:val="00F9318B"/>
    <w:rsid w:val="00F93646"/>
    <w:rsid w:val="00F93686"/>
    <w:rsid w:val="00F9369C"/>
    <w:rsid w:val="00F937E4"/>
    <w:rsid w:val="00F93DFD"/>
    <w:rsid w:val="00F93EBA"/>
    <w:rsid w:val="00F93F13"/>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C2A"/>
    <w:rsid w:val="00F95D3A"/>
    <w:rsid w:val="00F962DC"/>
    <w:rsid w:val="00F965CD"/>
    <w:rsid w:val="00F96623"/>
    <w:rsid w:val="00F96F39"/>
    <w:rsid w:val="00F96F8F"/>
    <w:rsid w:val="00F97643"/>
    <w:rsid w:val="00F977DD"/>
    <w:rsid w:val="00F97817"/>
    <w:rsid w:val="00F97964"/>
    <w:rsid w:val="00F97B65"/>
    <w:rsid w:val="00F97B94"/>
    <w:rsid w:val="00F97BE4"/>
    <w:rsid w:val="00F97C4A"/>
    <w:rsid w:val="00F97D3D"/>
    <w:rsid w:val="00F97DB1"/>
    <w:rsid w:val="00F97DEC"/>
    <w:rsid w:val="00FA0010"/>
    <w:rsid w:val="00FA001C"/>
    <w:rsid w:val="00FA00B4"/>
    <w:rsid w:val="00FA015F"/>
    <w:rsid w:val="00FA0394"/>
    <w:rsid w:val="00FA0451"/>
    <w:rsid w:val="00FA0456"/>
    <w:rsid w:val="00FA05DA"/>
    <w:rsid w:val="00FA06C1"/>
    <w:rsid w:val="00FA0782"/>
    <w:rsid w:val="00FA0870"/>
    <w:rsid w:val="00FA0C70"/>
    <w:rsid w:val="00FA0D77"/>
    <w:rsid w:val="00FA0DB0"/>
    <w:rsid w:val="00FA0F30"/>
    <w:rsid w:val="00FA10A2"/>
    <w:rsid w:val="00FA111A"/>
    <w:rsid w:val="00FA13CF"/>
    <w:rsid w:val="00FA1576"/>
    <w:rsid w:val="00FA189A"/>
    <w:rsid w:val="00FA192C"/>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4F4E"/>
    <w:rsid w:val="00FA5220"/>
    <w:rsid w:val="00FA53DE"/>
    <w:rsid w:val="00FA549D"/>
    <w:rsid w:val="00FA55A2"/>
    <w:rsid w:val="00FA5969"/>
    <w:rsid w:val="00FA5DB2"/>
    <w:rsid w:val="00FA5DC3"/>
    <w:rsid w:val="00FA5FAD"/>
    <w:rsid w:val="00FA67A3"/>
    <w:rsid w:val="00FA6E32"/>
    <w:rsid w:val="00FA7024"/>
    <w:rsid w:val="00FA73DD"/>
    <w:rsid w:val="00FA7C9D"/>
    <w:rsid w:val="00FA7D00"/>
    <w:rsid w:val="00FB0618"/>
    <w:rsid w:val="00FB0909"/>
    <w:rsid w:val="00FB0C2A"/>
    <w:rsid w:val="00FB11B4"/>
    <w:rsid w:val="00FB1596"/>
    <w:rsid w:val="00FB1621"/>
    <w:rsid w:val="00FB1630"/>
    <w:rsid w:val="00FB164C"/>
    <w:rsid w:val="00FB166A"/>
    <w:rsid w:val="00FB167E"/>
    <w:rsid w:val="00FB17FD"/>
    <w:rsid w:val="00FB1818"/>
    <w:rsid w:val="00FB1C39"/>
    <w:rsid w:val="00FB1E37"/>
    <w:rsid w:val="00FB2360"/>
    <w:rsid w:val="00FB249D"/>
    <w:rsid w:val="00FB2C0D"/>
    <w:rsid w:val="00FB2DEF"/>
    <w:rsid w:val="00FB2F20"/>
    <w:rsid w:val="00FB32B0"/>
    <w:rsid w:val="00FB3310"/>
    <w:rsid w:val="00FB34AB"/>
    <w:rsid w:val="00FB3818"/>
    <w:rsid w:val="00FB396C"/>
    <w:rsid w:val="00FB3AFE"/>
    <w:rsid w:val="00FB4347"/>
    <w:rsid w:val="00FB44CD"/>
    <w:rsid w:val="00FB4DEF"/>
    <w:rsid w:val="00FB4FF4"/>
    <w:rsid w:val="00FB52F3"/>
    <w:rsid w:val="00FB5720"/>
    <w:rsid w:val="00FB57E7"/>
    <w:rsid w:val="00FB59C2"/>
    <w:rsid w:val="00FB5D03"/>
    <w:rsid w:val="00FB5D2A"/>
    <w:rsid w:val="00FB5E3D"/>
    <w:rsid w:val="00FB5E6D"/>
    <w:rsid w:val="00FB637A"/>
    <w:rsid w:val="00FB6762"/>
    <w:rsid w:val="00FB6A58"/>
    <w:rsid w:val="00FB6A87"/>
    <w:rsid w:val="00FB6BCE"/>
    <w:rsid w:val="00FB6D1A"/>
    <w:rsid w:val="00FB6EF2"/>
    <w:rsid w:val="00FB71E3"/>
    <w:rsid w:val="00FB720C"/>
    <w:rsid w:val="00FB72BD"/>
    <w:rsid w:val="00FB7A66"/>
    <w:rsid w:val="00FB7B44"/>
    <w:rsid w:val="00FB7CDE"/>
    <w:rsid w:val="00FB7D52"/>
    <w:rsid w:val="00FC00A2"/>
    <w:rsid w:val="00FC00A6"/>
    <w:rsid w:val="00FC0435"/>
    <w:rsid w:val="00FC063C"/>
    <w:rsid w:val="00FC0ADC"/>
    <w:rsid w:val="00FC0D44"/>
    <w:rsid w:val="00FC14EC"/>
    <w:rsid w:val="00FC156F"/>
    <w:rsid w:val="00FC1585"/>
    <w:rsid w:val="00FC1D1B"/>
    <w:rsid w:val="00FC1D8C"/>
    <w:rsid w:val="00FC1EA5"/>
    <w:rsid w:val="00FC1EC5"/>
    <w:rsid w:val="00FC2226"/>
    <w:rsid w:val="00FC251E"/>
    <w:rsid w:val="00FC2548"/>
    <w:rsid w:val="00FC2BE9"/>
    <w:rsid w:val="00FC2D0E"/>
    <w:rsid w:val="00FC2D86"/>
    <w:rsid w:val="00FC32D0"/>
    <w:rsid w:val="00FC3361"/>
    <w:rsid w:val="00FC34A8"/>
    <w:rsid w:val="00FC36B1"/>
    <w:rsid w:val="00FC3722"/>
    <w:rsid w:val="00FC380A"/>
    <w:rsid w:val="00FC3AAE"/>
    <w:rsid w:val="00FC3BE7"/>
    <w:rsid w:val="00FC3E92"/>
    <w:rsid w:val="00FC3F31"/>
    <w:rsid w:val="00FC4191"/>
    <w:rsid w:val="00FC42EF"/>
    <w:rsid w:val="00FC46BE"/>
    <w:rsid w:val="00FC478A"/>
    <w:rsid w:val="00FC4933"/>
    <w:rsid w:val="00FC4DD6"/>
    <w:rsid w:val="00FC4DDA"/>
    <w:rsid w:val="00FC50EC"/>
    <w:rsid w:val="00FC5833"/>
    <w:rsid w:val="00FC5F27"/>
    <w:rsid w:val="00FC60F5"/>
    <w:rsid w:val="00FC6107"/>
    <w:rsid w:val="00FC62DB"/>
    <w:rsid w:val="00FC6354"/>
    <w:rsid w:val="00FC638A"/>
    <w:rsid w:val="00FC6498"/>
    <w:rsid w:val="00FC654E"/>
    <w:rsid w:val="00FC6618"/>
    <w:rsid w:val="00FC67B7"/>
    <w:rsid w:val="00FC697A"/>
    <w:rsid w:val="00FC6AA0"/>
    <w:rsid w:val="00FC6B8A"/>
    <w:rsid w:val="00FC6C36"/>
    <w:rsid w:val="00FC6CC4"/>
    <w:rsid w:val="00FC726E"/>
    <w:rsid w:val="00FC735D"/>
    <w:rsid w:val="00FC7A67"/>
    <w:rsid w:val="00FC7ACE"/>
    <w:rsid w:val="00FC7BA7"/>
    <w:rsid w:val="00FC7D1B"/>
    <w:rsid w:val="00FC7EF6"/>
    <w:rsid w:val="00FC7F62"/>
    <w:rsid w:val="00FD056F"/>
    <w:rsid w:val="00FD09E1"/>
    <w:rsid w:val="00FD0A5C"/>
    <w:rsid w:val="00FD0BA6"/>
    <w:rsid w:val="00FD0CE4"/>
    <w:rsid w:val="00FD1845"/>
    <w:rsid w:val="00FD1980"/>
    <w:rsid w:val="00FD1B95"/>
    <w:rsid w:val="00FD1BE0"/>
    <w:rsid w:val="00FD1C06"/>
    <w:rsid w:val="00FD1E86"/>
    <w:rsid w:val="00FD1F0F"/>
    <w:rsid w:val="00FD1FCB"/>
    <w:rsid w:val="00FD23DA"/>
    <w:rsid w:val="00FD2861"/>
    <w:rsid w:val="00FD2A96"/>
    <w:rsid w:val="00FD2ABF"/>
    <w:rsid w:val="00FD3785"/>
    <w:rsid w:val="00FD37EF"/>
    <w:rsid w:val="00FD38C0"/>
    <w:rsid w:val="00FD3A5F"/>
    <w:rsid w:val="00FD3FC6"/>
    <w:rsid w:val="00FD401D"/>
    <w:rsid w:val="00FD423A"/>
    <w:rsid w:val="00FD44B8"/>
    <w:rsid w:val="00FD46FA"/>
    <w:rsid w:val="00FD4D84"/>
    <w:rsid w:val="00FD503A"/>
    <w:rsid w:val="00FD5053"/>
    <w:rsid w:val="00FD5393"/>
    <w:rsid w:val="00FD54F3"/>
    <w:rsid w:val="00FD551D"/>
    <w:rsid w:val="00FD555E"/>
    <w:rsid w:val="00FD561E"/>
    <w:rsid w:val="00FD590A"/>
    <w:rsid w:val="00FD597E"/>
    <w:rsid w:val="00FD5A4B"/>
    <w:rsid w:val="00FD5AEE"/>
    <w:rsid w:val="00FD5C6D"/>
    <w:rsid w:val="00FD5D96"/>
    <w:rsid w:val="00FD6291"/>
    <w:rsid w:val="00FD6387"/>
    <w:rsid w:val="00FD651C"/>
    <w:rsid w:val="00FD665B"/>
    <w:rsid w:val="00FD6AFA"/>
    <w:rsid w:val="00FD6DC6"/>
    <w:rsid w:val="00FD6FDB"/>
    <w:rsid w:val="00FD723E"/>
    <w:rsid w:val="00FD7865"/>
    <w:rsid w:val="00FD7907"/>
    <w:rsid w:val="00FD7F0B"/>
    <w:rsid w:val="00FE0100"/>
    <w:rsid w:val="00FE048E"/>
    <w:rsid w:val="00FE05C8"/>
    <w:rsid w:val="00FE077F"/>
    <w:rsid w:val="00FE0957"/>
    <w:rsid w:val="00FE09D4"/>
    <w:rsid w:val="00FE0BC5"/>
    <w:rsid w:val="00FE114D"/>
    <w:rsid w:val="00FE12D4"/>
    <w:rsid w:val="00FE14AB"/>
    <w:rsid w:val="00FE14C6"/>
    <w:rsid w:val="00FE14D0"/>
    <w:rsid w:val="00FE17F5"/>
    <w:rsid w:val="00FE1B0A"/>
    <w:rsid w:val="00FE1C13"/>
    <w:rsid w:val="00FE2245"/>
    <w:rsid w:val="00FE2304"/>
    <w:rsid w:val="00FE24FD"/>
    <w:rsid w:val="00FE253A"/>
    <w:rsid w:val="00FE2B6B"/>
    <w:rsid w:val="00FE2C4B"/>
    <w:rsid w:val="00FE2E12"/>
    <w:rsid w:val="00FE30C1"/>
    <w:rsid w:val="00FE32D7"/>
    <w:rsid w:val="00FE3381"/>
    <w:rsid w:val="00FE38BF"/>
    <w:rsid w:val="00FE3B85"/>
    <w:rsid w:val="00FE4168"/>
    <w:rsid w:val="00FE41C3"/>
    <w:rsid w:val="00FE4754"/>
    <w:rsid w:val="00FE4859"/>
    <w:rsid w:val="00FE4B2E"/>
    <w:rsid w:val="00FE4C2F"/>
    <w:rsid w:val="00FE4CB1"/>
    <w:rsid w:val="00FE50BC"/>
    <w:rsid w:val="00FE542F"/>
    <w:rsid w:val="00FE5484"/>
    <w:rsid w:val="00FE561F"/>
    <w:rsid w:val="00FE59E0"/>
    <w:rsid w:val="00FE5F23"/>
    <w:rsid w:val="00FE628E"/>
    <w:rsid w:val="00FE6389"/>
    <w:rsid w:val="00FE6B50"/>
    <w:rsid w:val="00FE6BE1"/>
    <w:rsid w:val="00FE6D5F"/>
    <w:rsid w:val="00FE6FA9"/>
    <w:rsid w:val="00FE7172"/>
    <w:rsid w:val="00FE722B"/>
    <w:rsid w:val="00FE7320"/>
    <w:rsid w:val="00FE768F"/>
    <w:rsid w:val="00FE79DE"/>
    <w:rsid w:val="00FE7B9F"/>
    <w:rsid w:val="00FE7BAF"/>
    <w:rsid w:val="00FF00EB"/>
    <w:rsid w:val="00FF0700"/>
    <w:rsid w:val="00FF09D3"/>
    <w:rsid w:val="00FF0D9C"/>
    <w:rsid w:val="00FF100E"/>
    <w:rsid w:val="00FF1253"/>
    <w:rsid w:val="00FF13B1"/>
    <w:rsid w:val="00FF1426"/>
    <w:rsid w:val="00FF14C1"/>
    <w:rsid w:val="00FF1555"/>
    <w:rsid w:val="00FF184F"/>
    <w:rsid w:val="00FF18E9"/>
    <w:rsid w:val="00FF19A5"/>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13"/>
    <w:rsid w:val="00FF3BA5"/>
    <w:rsid w:val="00FF3BB5"/>
    <w:rsid w:val="00FF3CB7"/>
    <w:rsid w:val="00FF3D3B"/>
    <w:rsid w:val="00FF3DEA"/>
    <w:rsid w:val="00FF3FE7"/>
    <w:rsid w:val="00FF483E"/>
    <w:rsid w:val="00FF49C3"/>
    <w:rsid w:val="00FF4A2C"/>
    <w:rsid w:val="00FF4F4E"/>
    <w:rsid w:val="00FF4FBD"/>
    <w:rsid w:val="00FF5190"/>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D4E820"/>
  <w15:docId w15:val="{FC83D9BB-13A2-4A1A-8402-03F849A4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qFormat="1"/>
    <w:lsdException w:name="toc 7"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67A6"/>
    <w:rPr>
      <w:rFonts w:eastAsia="Times New Roman"/>
      <w:sz w:val="24"/>
      <w:szCs w:val="24"/>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rPr>
  </w:style>
  <w:style w:type="paragraph" w:styleId="20">
    <w:name w:val="heading 2"/>
    <w:aliases w:val="Head2A,2,H2,h2,UNDERRUBRIK 1-2,DO NOT USE_h2,h21,Heading 2 Char,H2 Char,h2 Char"/>
    <w:basedOn w:val="a"/>
    <w:next w:val="a0"/>
    <w:link w:val="21"/>
    <w:qFormat/>
    <w:rsid w:val="00566193"/>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566193"/>
    <w:pPr>
      <w:keepNext/>
      <w:spacing w:before="240" w:after="60"/>
      <w:outlineLvl w:val="2"/>
    </w:pPr>
    <w:rPr>
      <w:rFonts w:ascii="Arial" w:eastAsia="MS Mincho" w:hAnsi="Arial" w:cs="Arial"/>
      <w:b/>
      <w:bCs/>
      <w:sz w:val="22"/>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lang w:eastAsia="en-US"/>
    </w:rPr>
  </w:style>
  <w:style w:type="paragraph" w:styleId="5">
    <w:name w:val="heading 5"/>
    <w:basedOn w:val="a"/>
    <w:next w:val="a"/>
    <w:qFormat/>
    <w:rsid w:val="00BB52F1"/>
    <w:pPr>
      <w:keepNext/>
      <w:keepLines/>
      <w:spacing w:before="280" w:after="290" w:line="376" w:lineRule="auto"/>
      <w:outlineLvl w:val="4"/>
    </w:pPr>
    <w:rPr>
      <w:b/>
      <w:bCs/>
      <w:sz w:val="28"/>
      <w:szCs w:val="28"/>
      <w:lang w:eastAsia="en-US"/>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lang w:eastAsia="en-US"/>
    </w:rPr>
  </w:style>
  <w:style w:type="paragraph" w:styleId="7">
    <w:name w:val="heading 7"/>
    <w:basedOn w:val="a"/>
    <w:next w:val="a"/>
    <w:qFormat/>
    <w:rsid w:val="00BB52F1"/>
    <w:pPr>
      <w:keepNext/>
      <w:keepLines/>
      <w:spacing w:before="240" w:after="64" w:line="320" w:lineRule="auto"/>
      <w:outlineLvl w:val="6"/>
    </w:pPr>
    <w:rPr>
      <w:b/>
      <w:bCs/>
      <w:lang w:eastAsia="en-US"/>
    </w:rPr>
  </w:style>
  <w:style w:type="paragraph" w:styleId="8">
    <w:name w:val="heading 8"/>
    <w:basedOn w:val="a"/>
    <w:next w:val="a"/>
    <w:qFormat/>
    <w:rsid w:val="00BB52F1"/>
    <w:pPr>
      <w:keepNext/>
      <w:keepLines/>
      <w:spacing w:before="240" w:after="64" w:line="320" w:lineRule="auto"/>
      <w:outlineLvl w:val="7"/>
    </w:pPr>
    <w:rPr>
      <w:rFonts w:ascii="Arial" w:eastAsia="黑体" w:hAnsi="Arial"/>
      <w:lang w:eastAsia="en-US"/>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sz w:val="20"/>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sz w:val="20"/>
      <w:lang w:eastAsia="en-US"/>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 w:val="20"/>
      <w:szCs w:val="20"/>
      <w:lang w:val="en-GB" w:eastAsia="en-US"/>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rPr>
      <w:sz w:val="20"/>
      <w:lang w:eastAsia="en-US"/>
    </w:r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rPr>
      <w:sz w:val="20"/>
      <w:lang w:eastAsia="en-US"/>
    </w:rPr>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lang w:eastAsia="en-US"/>
    </w:rPr>
  </w:style>
  <w:style w:type="paragraph" w:styleId="af0">
    <w:name w:val="footer"/>
    <w:basedOn w:val="a"/>
    <w:rsid w:val="00C079F7"/>
    <w:pPr>
      <w:tabs>
        <w:tab w:val="center" w:pos="4153"/>
        <w:tab w:val="right" w:pos="8306"/>
      </w:tabs>
      <w:snapToGrid w:val="0"/>
    </w:pPr>
    <w:rPr>
      <w:sz w:val="18"/>
      <w:szCs w:val="18"/>
      <w:lang w:eastAsia="en-US"/>
    </w:rPr>
  </w:style>
  <w:style w:type="paragraph" w:styleId="af1">
    <w:name w:val="Document Map"/>
    <w:basedOn w:val="a"/>
    <w:semiHidden/>
    <w:rsid w:val="00672002"/>
    <w:pPr>
      <w:shd w:val="clear" w:color="auto" w:fill="000080"/>
    </w:pPr>
    <w:rPr>
      <w:sz w:val="20"/>
      <w:lang w:eastAsia="en-US"/>
    </w:r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sz w:val="20"/>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rPr>
      <w:sz w:val="20"/>
      <w:lang w:eastAsia="en-US"/>
    </w:r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 w:val="20"/>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rPr>
      <w:sz w:val="20"/>
      <w:lang w:eastAsia="en-US"/>
    </w:r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9"/>
    <w:uiPriority w:val="34"/>
    <w:qFormat/>
    <w:rsid w:val="007E4FA1"/>
    <w:pPr>
      <w:ind w:firstLineChars="200" w:firstLine="420"/>
    </w:pPr>
    <w:rPr>
      <w:rFonts w:ascii="宋体" w:eastAsia="宋体" w:hAnsi="宋体" w:cs="宋体"/>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566193"/>
    <w:rPr>
      <w:rFonts w:ascii="Arial" w:eastAsia="MS Mincho" w:hAnsi="Arial" w:cs="Arial"/>
      <w:b/>
      <w:bCs/>
      <w:iCs/>
      <w:sz w:val="24"/>
      <w:szCs w:val="28"/>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eastAsia="en-US"/>
    </w:rPr>
  </w:style>
  <w:style w:type="paragraph" w:customStyle="1" w:styleId="TAN">
    <w:name w:val="TAN"/>
    <w:basedOn w:val="TAL"/>
    <w:qFormat/>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566193"/>
    <w:rPr>
      <w:rFonts w:ascii="Arial" w:eastAsia="MS Mincho" w:hAnsi="Arial" w:cs="Arial"/>
      <w:b/>
      <w:bCs/>
      <w:sz w:val="22"/>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sz w:val="20"/>
      <w:lang w:val="en-GB" w:eastAsia="en-US"/>
    </w:rPr>
  </w:style>
  <w:style w:type="paragraph" w:customStyle="1" w:styleId="bullet2">
    <w:name w:val="bullet2"/>
    <w:basedOn w:val="a"/>
    <w:link w:val="bullet2Char"/>
    <w:qFormat/>
    <w:rsid w:val="00496035"/>
    <w:pPr>
      <w:numPr>
        <w:ilvl w:val="1"/>
        <w:numId w:val="6"/>
      </w:numPr>
    </w:pPr>
    <w:rPr>
      <w:rFonts w:ascii="Times" w:eastAsia="Batang" w:hAnsi="Times"/>
      <w:sz w:val="20"/>
      <w:lang w:val="en-GB" w:eastAsia="en-US"/>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sz w:val="20"/>
      <w:lang w:val="en-GB" w:eastAsia="en-US"/>
    </w:rPr>
  </w:style>
  <w:style w:type="paragraph" w:customStyle="1" w:styleId="bullet4">
    <w:name w:val="bullet4"/>
    <w:basedOn w:val="a"/>
    <w:qFormat/>
    <w:rsid w:val="00496035"/>
    <w:pPr>
      <w:numPr>
        <w:ilvl w:val="3"/>
        <w:numId w:val="6"/>
      </w:numPr>
    </w:pPr>
    <w:rPr>
      <w:rFonts w:ascii="Times" w:eastAsia="Batang" w:hAnsi="Times"/>
      <w:sz w:val="20"/>
      <w:lang w:val="en-GB" w:eastAsia="en-US"/>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lang w:eastAsia="en-US"/>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 w:type="paragraph" w:customStyle="1" w:styleId="StatementBody">
    <w:name w:val="Statement Body"/>
    <w:basedOn w:val="a"/>
    <w:qFormat/>
    <w:rsid w:val="00266878"/>
    <w:pPr>
      <w:numPr>
        <w:numId w:val="8"/>
      </w:numPr>
      <w:spacing w:after="100" w:afterAutospacing="1"/>
      <w:contextualSpacing/>
    </w:pPr>
    <w:rPr>
      <w:sz w:val="20"/>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a"/>
    <w:link w:val="0MaintextChar"/>
    <w:qFormat/>
    <w:rsid w:val="00266878"/>
    <w:pPr>
      <w:jc w:val="both"/>
    </w:pPr>
    <w:rPr>
      <w:rFonts w:eastAsia="宋体"/>
      <w:sz w:val="20"/>
      <w:szCs w:val="20"/>
      <w:lang w:val="en-GB" w:eastAsia="en-US"/>
    </w:rPr>
  </w:style>
  <w:style w:type="paragraph" w:customStyle="1" w:styleId="StyleHeading1H1h1appheading1l1MemoHeading1h11h12h13h">
    <w:name w:val="Style Heading 1H1h1app heading 1l1Memo Heading 1h11h12h13h..."/>
    <w:basedOn w:val="1"/>
    <w:rsid w:val="000029A1"/>
    <w:pPr>
      <w:keepNext w:val="0"/>
      <w:widowControl w:val="0"/>
      <w:numPr>
        <w:numId w:val="9"/>
      </w:numPr>
      <w:spacing w:before="240" w:after="60"/>
    </w:pPr>
    <w:rPr>
      <w:rFonts w:ascii="Helvetica" w:eastAsia="Times New Roman" w:hAnsi="Helvetica" w:cs="Times New Roman"/>
      <w:szCs w:val="20"/>
      <w:lang w:eastAsia="en-US"/>
    </w:rPr>
  </w:style>
  <w:style w:type="paragraph" w:customStyle="1" w:styleId="3GPPNormalText">
    <w:name w:val="3GPP Normal Text"/>
    <w:basedOn w:val="a0"/>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a"/>
    <w:qFormat/>
    <w:rsid w:val="006C5752"/>
    <w:pPr>
      <w:numPr>
        <w:ilvl w:val="2"/>
        <w:numId w:val="10"/>
      </w:numPr>
    </w:pPr>
    <w:rPr>
      <w:sz w:val="20"/>
      <w:lang w:eastAsia="en-US"/>
    </w:rPr>
  </w:style>
  <w:style w:type="paragraph" w:customStyle="1" w:styleId="3GPPAgreements">
    <w:name w:val="3GPP Agreements"/>
    <w:basedOn w:val="a"/>
    <w:link w:val="3GPPAgreementsChar"/>
    <w:qFormat/>
    <w:rsid w:val="007A169C"/>
    <w:pPr>
      <w:numPr>
        <w:numId w:val="11"/>
      </w:numPr>
      <w:overflowPunct w:val="0"/>
      <w:autoSpaceDE w:val="0"/>
      <w:autoSpaceDN w:val="0"/>
      <w:adjustRightInd w:val="0"/>
      <w:spacing w:before="60" w:after="60" w:line="259" w:lineRule="auto"/>
      <w:jc w:val="both"/>
      <w:textAlignment w:val="baseline"/>
    </w:pPr>
    <w:rPr>
      <w:rFonts w:eastAsia="宋体"/>
      <w:sz w:val="22"/>
      <w:szCs w:val="20"/>
    </w:rPr>
  </w:style>
  <w:style w:type="character" w:customStyle="1" w:styleId="3GPPAgreementsChar">
    <w:name w:val="3GPP Agreements Char"/>
    <w:link w:val="3GPPAgreements"/>
    <w:qFormat/>
    <w:rsid w:val="007A169C"/>
    <w:rPr>
      <w:sz w:val="22"/>
    </w:rPr>
  </w:style>
  <w:style w:type="paragraph" w:customStyle="1" w:styleId="B4">
    <w:name w:val="B4"/>
    <w:basedOn w:val="a"/>
    <w:link w:val="B4Char"/>
    <w:rsid w:val="004A7E48"/>
    <w:pPr>
      <w:spacing w:after="180"/>
      <w:ind w:left="1418" w:hanging="284"/>
    </w:pPr>
    <w:rPr>
      <w:rFonts w:eastAsiaTheme="minorEastAsia"/>
      <w:sz w:val="20"/>
      <w:szCs w:val="20"/>
      <w:lang w:val="en-GB" w:eastAsia="en-US"/>
    </w:rPr>
  </w:style>
  <w:style w:type="character" w:customStyle="1" w:styleId="B4Char">
    <w:name w:val="B4 Char"/>
    <w:link w:val="B4"/>
    <w:rsid w:val="004A7E48"/>
    <w:rPr>
      <w:rFonts w:eastAsiaTheme="minorEastAsia"/>
      <w:lang w:val="en-GB" w:eastAsia="en-US"/>
    </w:rPr>
  </w:style>
  <w:style w:type="character" w:customStyle="1" w:styleId="eop">
    <w:name w:val="eop"/>
    <w:rsid w:val="00A47137"/>
  </w:style>
  <w:style w:type="paragraph" w:customStyle="1" w:styleId="CRCoverPage">
    <w:name w:val="CR Cover Page"/>
    <w:link w:val="CRCoverPageChar"/>
    <w:qFormat/>
    <w:rsid w:val="00601E8B"/>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601E8B"/>
    <w:rPr>
      <w:rFonts w:ascii="Arial" w:eastAsia="Times New Roman" w:hAnsi="Arial"/>
      <w:lang w:val="en-GB" w:eastAsia="en-US"/>
    </w:rPr>
  </w:style>
  <w:style w:type="paragraph" w:customStyle="1" w:styleId="3GPPText">
    <w:name w:val="3GPP Text"/>
    <w:basedOn w:val="a"/>
    <w:link w:val="3GPPTextChar"/>
    <w:qFormat/>
    <w:rsid w:val="00601E8B"/>
    <w:pPr>
      <w:overflowPunct w:val="0"/>
      <w:autoSpaceDE w:val="0"/>
      <w:autoSpaceDN w:val="0"/>
      <w:adjustRightInd w:val="0"/>
      <w:spacing w:before="120" w:after="120" w:line="259" w:lineRule="auto"/>
      <w:jc w:val="both"/>
      <w:textAlignment w:val="baseline"/>
    </w:pPr>
    <w:rPr>
      <w:rFonts w:eastAsia="宋体"/>
      <w:sz w:val="22"/>
      <w:szCs w:val="20"/>
      <w:lang w:eastAsia="en-US"/>
    </w:rPr>
  </w:style>
  <w:style w:type="character" w:customStyle="1" w:styleId="3GPPTextChar">
    <w:name w:val="3GPP Text Char"/>
    <w:link w:val="3GPPText"/>
    <w:qFormat/>
    <w:rsid w:val="00601E8B"/>
    <w:rPr>
      <w:sz w:val="22"/>
      <w:lang w:eastAsia="en-US"/>
    </w:rPr>
  </w:style>
  <w:style w:type="paragraph" w:styleId="TOC7">
    <w:name w:val="toc 7"/>
    <w:basedOn w:val="TOC6"/>
    <w:next w:val="a"/>
    <w:qFormat/>
    <w:rsid w:val="00FD1980"/>
    <w:pPr>
      <w:ind w:left="2268" w:hanging="2268"/>
    </w:pPr>
  </w:style>
  <w:style w:type="paragraph" w:styleId="TOC6">
    <w:name w:val="toc 6"/>
    <w:basedOn w:val="TOC5"/>
    <w:next w:val="a"/>
    <w:qFormat/>
    <w:rsid w:val="00FD1980"/>
    <w:pPr>
      <w:keepLines/>
      <w:widowControl w:val="0"/>
      <w:numPr>
        <w:numId w:val="13"/>
      </w:numPr>
      <w:tabs>
        <w:tab w:val="left" w:pos="360"/>
        <w:tab w:val="num" w:pos="851"/>
        <w:tab w:val="right" w:leader="dot" w:pos="9639"/>
      </w:tabs>
      <w:spacing w:after="180" w:line="259" w:lineRule="auto"/>
      <w:ind w:left="1701" w:right="425" w:hanging="1701"/>
      <w:jc w:val="both"/>
    </w:pPr>
    <w:rPr>
      <w:rFonts w:eastAsia="Batang"/>
      <w:szCs w:val="20"/>
      <w:lang w:val="en-GB"/>
    </w:rPr>
  </w:style>
  <w:style w:type="paragraph" w:styleId="TOC5">
    <w:name w:val="toc 5"/>
    <w:basedOn w:val="a"/>
    <w:next w:val="a"/>
    <w:autoRedefine/>
    <w:rsid w:val="00FD1980"/>
    <w:pPr>
      <w:spacing w:after="100"/>
      <w:ind w:left="800"/>
    </w:pPr>
    <w:rPr>
      <w:sz w:val="20"/>
      <w:lang w:eastAsia="en-US"/>
    </w:rPr>
  </w:style>
  <w:style w:type="table" w:customStyle="1" w:styleId="TableGrid1">
    <w:name w:val="Table Grid1"/>
    <w:basedOn w:val="a2"/>
    <w:next w:val="aa"/>
    <w:rsid w:val="000A60D0"/>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a"/>
    <w:link w:val="EXChar"/>
    <w:rsid w:val="00E45FB7"/>
    <w:pPr>
      <w:keepLines/>
      <w:overflowPunct w:val="0"/>
      <w:autoSpaceDE w:val="0"/>
      <w:autoSpaceDN w:val="0"/>
      <w:adjustRightInd w:val="0"/>
      <w:spacing w:after="180"/>
      <w:ind w:left="1702" w:hanging="1418"/>
      <w:textAlignment w:val="baseline"/>
    </w:pPr>
    <w:rPr>
      <w:rFonts w:eastAsia="宋体"/>
      <w:sz w:val="20"/>
      <w:szCs w:val="20"/>
      <w:lang w:val="en-GB" w:eastAsia="en-GB"/>
    </w:rPr>
  </w:style>
  <w:style w:type="character" w:customStyle="1" w:styleId="EXChar">
    <w:name w:val="EX Char"/>
    <w:link w:val="EX"/>
    <w:qFormat/>
    <w:rsid w:val="00E45FB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16558964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78174872">
      <w:bodyDiv w:val="1"/>
      <w:marLeft w:val="0"/>
      <w:marRight w:val="0"/>
      <w:marTop w:val="0"/>
      <w:marBottom w:val="0"/>
      <w:divBdr>
        <w:top w:val="none" w:sz="0" w:space="0" w:color="auto"/>
        <w:left w:val="none" w:sz="0" w:space="0" w:color="auto"/>
        <w:bottom w:val="none" w:sz="0" w:space="0" w:color="auto"/>
        <w:right w:val="none" w:sz="0" w:space="0" w:color="auto"/>
      </w:divBdr>
      <w:divsChild>
        <w:div w:id="290982386">
          <w:marLeft w:val="4896"/>
          <w:marRight w:val="0"/>
          <w:marTop w:val="60"/>
          <w:marBottom w:val="0"/>
          <w:divBdr>
            <w:top w:val="none" w:sz="0" w:space="0" w:color="auto"/>
            <w:left w:val="none" w:sz="0" w:space="0" w:color="auto"/>
            <w:bottom w:val="none" w:sz="0" w:space="0" w:color="auto"/>
            <w:right w:val="none" w:sz="0" w:space="0" w:color="auto"/>
          </w:divBdr>
        </w:div>
        <w:div w:id="1127551582">
          <w:marLeft w:val="6005"/>
          <w:marRight w:val="0"/>
          <w:marTop w:val="60"/>
          <w:marBottom w:val="0"/>
          <w:divBdr>
            <w:top w:val="none" w:sz="0" w:space="0" w:color="auto"/>
            <w:left w:val="none" w:sz="0" w:space="0" w:color="auto"/>
            <w:bottom w:val="none" w:sz="0" w:space="0" w:color="auto"/>
            <w:right w:val="none" w:sz="0" w:space="0" w:color="auto"/>
          </w:divBdr>
        </w:div>
        <w:div w:id="705447787">
          <w:marLeft w:val="6005"/>
          <w:marRight w:val="0"/>
          <w:marTop w:val="60"/>
          <w:marBottom w:val="0"/>
          <w:divBdr>
            <w:top w:val="none" w:sz="0" w:space="0" w:color="auto"/>
            <w:left w:val="none" w:sz="0" w:space="0" w:color="auto"/>
            <w:bottom w:val="none" w:sz="0" w:space="0" w:color="auto"/>
            <w:right w:val="none" w:sz="0" w:space="0" w:color="auto"/>
          </w:divBdr>
        </w:div>
        <w:div w:id="314846924">
          <w:marLeft w:val="6005"/>
          <w:marRight w:val="0"/>
          <w:marTop w:val="60"/>
          <w:marBottom w:val="0"/>
          <w:divBdr>
            <w:top w:val="none" w:sz="0" w:space="0" w:color="auto"/>
            <w:left w:val="none" w:sz="0" w:space="0" w:color="auto"/>
            <w:bottom w:val="none" w:sz="0" w:space="0" w:color="auto"/>
            <w:right w:val="none" w:sz="0" w:space="0" w:color="auto"/>
          </w:divBdr>
        </w:div>
        <w:div w:id="1931235992">
          <w:marLeft w:val="6998"/>
          <w:marRight w:val="0"/>
          <w:marTop w:val="60"/>
          <w:marBottom w:val="0"/>
          <w:divBdr>
            <w:top w:val="none" w:sz="0" w:space="0" w:color="auto"/>
            <w:left w:val="none" w:sz="0" w:space="0" w:color="auto"/>
            <w:bottom w:val="none" w:sz="0" w:space="0" w:color="auto"/>
            <w:right w:val="none" w:sz="0" w:space="0" w:color="auto"/>
          </w:divBdr>
        </w:div>
        <w:div w:id="599610421">
          <w:marLeft w:val="6998"/>
          <w:marRight w:val="0"/>
          <w:marTop w:val="60"/>
          <w:marBottom w:val="0"/>
          <w:divBdr>
            <w:top w:val="none" w:sz="0" w:space="0" w:color="auto"/>
            <w:left w:val="none" w:sz="0" w:space="0" w:color="auto"/>
            <w:bottom w:val="none" w:sz="0" w:space="0" w:color="auto"/>
            <w:right w:val="none" w:sz="0" w:space="0" w:color="auto"/>
          </w:divBdr>
        </w:div>
        <w:div w:id="1090198650">
          <w:marLeft w:val="6998"/>
          <w:marRight w:val="0"/>
          <w:marTop w:val="60"/>
          <w:marBottom w:val="0"/>
          <w:divBdr>
            <w:top w:val="none" w:sz="0" w:space="0" w:color="auto"/>
            <w:left w:val="none" w:sz="0" w:space="0" w:color="auto"/>
            <w:bottom w:val="none" w:sz="0" w:space="0" w:color="auto"/>
            <w:right w:val="none" w:sz="0" w:space="0" w:color="auto"/>
          </w:divBdr>
        </w:div>
        <w:div w:id="2059088670">
          <w:marLeft w:val="6998"/>
          <w:marRight w:val="0"/>
          <w:marTop w:val="60"/>
          <w:marBottom w:val="0"/>
          <w:divBdr>
            <w:top w:val="none" w:sz="0" w:space="0" w:color="auto"/>
            <w:left w:val="none" w:sz="0" w:space="0" w:color="auto"/>
            <w:bottom w:val="none" w:sz="0" w:space="0" w:color="auto"/>
            <w:right w:val="none" w:sz="0" w:space="0" w:color="auto"/>
          </w:divBdr>
        </w:div>
        <w:div w:id="218715985">
          <w:marLeft w:val="8006"/>
          <w:marRight w:val="0"/>
          <w:marTop w:val="60"/>
          <w:marBottom w:val="0"/>
          <w:divBdr>
            <w:top w:val="none" w:sz="0" w:space="0" w:color="auto"/>
            <w:left w:val="none" w:sz="0" w:space="0" w:color="auto"/>
            <w:bottom w:val="none" w:sz="0" w:space="0" w:color="auto"/>
            <w:right w:val="none" w:sz="0" w:space="0" w:color="auto"/>
          </w:divBdr>
        </w:div>
        <w:div w:id="169411555">
          <w:marLeft w:val="8006"/>
          <w:marRight w:val="0"/>
          <w:marTop w:val="60"/>
          <w:marBottom w:val="0"/>
          <w:divBdr>
            <w:top w:val="none" w:sz="0" w:space="0" w:color="auto"/>
            <w:left w:val="none" w:sz="0" w:space="0" w:color="auto"/>
            <w:bottom w:val="none" w:sz="0" w:space="0" w:color="auto"/>
            <w:right w:val="none" w:sz="0" w:space="0" w:color="auto"/>
          </w:divBdr>
        </w:div>
        <w:div w:id="647128693">
          <w:marLeft w:val="6998"/>
          <w:marRight w:val="0"/>
          <w:marTop w:val="60"/>
          <w:marBottom w:val="0"/>
          <w:divBdr>
            <w:top w:val="none" w:sz="0" w:space="0" w:color="auto"/>
            <w:left w:val="none" w:sz="0" w:space="0" w:color="auto"/>
            <w:bottom w:val="none" w:sz="0" w:space="0" w:color="auto"/>
            <w:right w:val="none" w:sz="0" w:space="0" w:color="auto"/>
          </w:divBdr>
        </w:div>
        <w:div w:id="1538812891">
          <w:marLeft w:val="6998"/>
          <w:marRight w:val="0"/>
          <w:marTop w:val="60"/>
          <w:marBottom w:val="0"/>
          <w:divBdr>
            <w:top w:val="none" w:sz="0" w:space="0" w:color="auto"/>
            <w:left w:val="none" w:sz="0" w:space="0" w:color="auto"/>
            <w:bottom w:val="none" w:sz="0" w:space="0" w:color="auto"/>
            <w:right w:val="none" w:sz="0" w:space="0" w:color="auto"/>
          </w:divBdr>
        </w:div>
        <w:div w:id="672994694">
          <w:marLeft w:val="6005"/>
          <w:marRight w:val="0"/>
          <w:marTop w:val="60"/>
          <w:marBottom w:val="0"/>
          <w:divBdr>
            <w:top w:val="none" w:sz="0" w:space="0" w:color="auto"/>
            <w:left w:val="none" w:sz="0" w:space="0" w:color="auto"/>
            <w:bottom w:val="none" w:sz="0" w:space="0" w:color="auto"/>
            <w:right w:val="none" w:sz="0" w:space="0" w:color="auto"/>
          </w:divBdr>
        </w:div>
        <w:div w:id="398330648">
          <w:marLeft w:val="6005"/>
          <w:marRight w:val="0"/>
          <w:marTop w:val="60"/>
          <w:marBottom w:val="0"/>
          <w:divBdr>
            <w:top w:val="none" w:sz="0" w:space="0" w:color="auto"/>
            <w:left w:val="none" w:sz="0" w:space="0" w:color="auto"/>
            <w:bottom w:val="none" w:sz="0" w:space="0" w:color="auto"/>
            <w:right w:val="none" w:sz="0" w:space="0" w:color="auto"/>
          </w:divBdr>
        </w:div>
        <w:div w:id="1239949413">
          <w:marLeft w:val="6998"/>
          <w:marRight w:val="0"/>
          <w:marTop w:val="60"/>
          <w:marBottom w:val="0"/>
          <w:divBdr>
            <w:top w:val="none" w:sz="0" w:space="0" w:color="auto"/>
            <w:left w:val="none" w:sz="0" w:space="0" w:color="auto"/>
            <w:bottom w:val="none" w:sz="0" w:space="0" w:color="auto"/>
            <w:right w:val="none" w:sz="0" w:space="0" w:color="auto"/>
          </w:divBdr>
        </w:div>
        <w:div w:id="920142898">
          <w:marLeft w:val="6998"/>
          <w:marRight w:val="0"/>
          <w:marTop w:val="60"/>
          <w:marBottom w:val="0"/>
          <w:divBdr>
            <w:top w:val="none" w:sz="0" w:space="0" w:color="auto"/>
            <w:left w:val="none" w:sz="0" w:space="0" w:color="auto"/>
            <w:bottom w:val="none" w:sz="0" w:space="0" w:color="auto"/>
            <w:right w:val="none" w:sz="0" w:space="0" w:color="auto"/>
          </w:divBdr>
        </w:div>
      </w:divsChild>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563060707">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F952F1-59F4-4890-BF96-AAACFB2EB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6292</Words>
  <Characters>35871</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42079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Shichang Zhang</cp:lastModifiedBy>
  <cp:revision>5</cp:revision>
  <cp:lastPrinted>2021-09-30T09:20:00Z</cp:lastPrinted>
  <dcterms:created xsi:type="dcterms:W3CDTF">2025-05-09T11:02:00Z</dcterms:created>
  <dcterms:modified xsi:type="dcterms:W3CDTF">2025-05-09T11:05:00Z</dcterms:modified>
</cp:coreProperties>
</file>